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678" w:rsidRDefault="00A56678">
      <w:pPr>
        <w:jc w:val="center"/>
        <w:rPr>
          <w:i/>
          <w:sz w:val="72"/>
        </w:rPr>
      </w:pPr>
      <w:r>
        <w:rPr>
          <w:i/>
          <w:sz w:val="72"/>
        </w:rPr>
        <w:t>AutoDoc</w:t>
      </w:r>
    </w:p>
    <w:p w:rsidR="00A56678" w:rsidRDefault="00A56678">
      <w:pPr>
        <w:jc w:val="center"/>
        <w:rPr>
          <w:sz w:val="56"/>
        </w:rPr>
      </w:pPr>
      <w:r>
        <w:rPr>
          <w:i/>
          <w:sz w:val="56"/>
        </w:rPr>
        <w:t>User &amp; Setup Guide</w:t>
      </w:r>
    </w:p>
    <w:p w:rsidR="00A56678" w:rsidRDefault="00A56678">
      <w:pPr>
        <w:jc w:val="center"/>
      </w:pPr>
    </w:p>
    <w:p w:rsidR="00A56678" w:rsidRDefault="00A56678">
      <w:pPr>
        <w:jc w:val="center"/>
        <w:rPr>
          <w:sz w:val="32"/>
        </w:rPr>
      </w:pPr>
      <w:r>
        <w:rPr>
          <w:sz w:val="32"/>
        </w:rPr>
        <w:t>Document Assembly Addon</w:t>
      </w:r>
    </w:p>
    <w:p w:rsidR="00A56678" w:rsidRDefault="00A56678">
      <w:pPr>
        <w:jc w:val="center"/>
        <w:rPr>
          <w:sz w:val="32"/>
        </w:rPr>
      </w:pPr>
      <w:r>
        <w:rPr>
          <w:sz w:val="32"/>
        </w:rPr>
        <w:t>for Word 200</w:t>
      </w:r>
      <w:r w:rsidR="0071650F">
        <w:rPr>
          <w:sz w:val="32"/>
        </w:rPr>
        <w:t>7, 2010,</w:t>
      </w:r>
      <w:r w:rsidR="00E42164">
        <w:rPr>
          <w:sz w:val="32"/>
        </w:rPr>
        <w:t xml:space="preserve"> </w:t>
      </w:r>
      <w:r w:rsidR="0071650F">
        <w:rPr>
          <w:sz w:val="32"/>
        </w:rPr>
        <w:t>2013</w:t>
      </w:r>
      <w:r w:rsidR="00A21A64">
        <w:rPr>
          <w:sz w:val="32"/>
        </w:rPr>
        <w:t>, 2016, 365</w:t>
      </w:r>
    </w:p>
    <w:p w:rsidR="00A56678" w:rsidRDefault="00A56678">
      <w:pPr>
        <w:jc w:val="center"/>
        <w:rPr>
          <w:sz w:val="28"/>
        </w:rPr>
      </w:pPr>
    </w:p>
    <w:p w:rsidR="00A56678" w:rsidRDefault="00A56678">
      <w:pPr>
        <w:jc w:val="center"/>
        <w:rPr>
          <w:sz w:val="28"/>
        </w:rPr>
      </w:pPr>
      <w:r>
        <w:rPr>
          <w:sz w:val="28"/>
        </w:rPr>
        <w:t>Version 3.</w:t>
      </w:r>
      <w:r w:rsidR="00A21A64">
        <w:rPr>
          <w:sz w:val="28"/>
        </w:rPr>
        <w:t>4</w:t>
      </w:r>
    </w:p>
    <w:p w:rsidR="00A56678" w:rsidRDefault="00A56678">
      <w:pPr>
        <w:jc w:val="center"/>
        <w:rPr>
          <w:sz w:val="28"/>
        </w:rPr>
      </w:pPr>
      <w:bookmarkStart w:id="0" w:name="_GoBack"/>
      <w:bookmarkEnd w:id="0"/>
    </w:p>
    <w:p w:rsidR="00A56678" w:rsidRDefault="00A56678">
      <w:pPr>
        <w:jc w:val="center"/>
        <w:rPr>
          <w:i/>
          <w:sz w:val="28"/>
        </w:rPr>
      </w:pPr>
      <w:r>
        <w:rPr>
          <w:i/>
          <w:sz w:val="28"/>
        </w:rPr>
        <w:t>© CDEV Computing 2000</w:t>
      </w:r>
    </w:p>
    <w:p w:rsidR="00A56678" w:rsidRDefault="00A56678">
      <w:pPr>
        <w:jc w:val="both"/>
        <w:rPr>
          <w:b/>
          <w:i/>
          <w:sz w:val="28"/>
        </w:rPr>
      </w:pPr>
    </w:p>
    <w:p w:rsidR="00A56678" w:rsidRDefault="00A56678">
      <w:pPr>
        <w:jc w:val="both"/>
        <w:rPr>
          <w:b/>
          <w:i/>
          <w:sz w:val="28"/>
        </w:rPr>
      </w:pPr>
      <w:r>
        <w:rPr>
          <w:b/>
          <w:i/>
          <w:sz w:val="28"/>
        </w:rPr>
        <w:t>Features:</w:t>
      </w:r>
    </w:p>
    <w:p w:rsidR="00A56678" w:rsidRDefault="00A56678">
      <w:pPr>
        <w:numPr>
          <w:ilvl w:val="0"/>
          <w:numId w:val="24"/>
        </w:numPr>
        <w:ind w:left="1080"/>
        <w:jc w:val="both"/>
      </w:pPr>
      <w:r>
        <w:t xml:space="preserve">assemble documents from prescribed lists of standard paragraphs </w:t>
      </w:r>
    </w:p>
    <w:p w:rsidR="00A56678" w:rsidRDefault="00A56678">
      <w:pPr>
        <w:numPr>
          <w:ilvl w:val="0"/>
          <w:numId w:val="24"/>
        </w:numPr>
        <w:ind w:left="1080"/>
        <w:jc w:val="both"/>
      </w:pPr>
      <w:r>
        <w:t>one master source for paragraphs</w:t>
      </w:r>
    </w:p>
    <w:p w:rsidR="00A56678" w:rsidRDefault="00A56678">
      <w:pPr>
        <w:numPr>
          <w:ilvl w:val="0"/>
          <w:numId w:val="24"/>
        </w:numPr>
        <w:ind w:left="1080"/>
        <w:jc w:val="both"/>
      </w:pPr>
      <w:r>
        <w:t>global replace of variable text</w:t>
      </w:r>
    </w:p>
    <w:p w:rsidR="00A56678" w:rsidRDefault="00A56678">
      <w:pPr>
        <w:numPr>
          <w:ilvl w:val="0"/>
          <w:numId w:val="24"/>
        </w:numPr>
        <w:ind w:left="1080"/>
        <w:jc w:val="both"/>
      </w:pPr>
      <w:r>
        <w:t>completely data-driven - set up your own documents quickly and easily</w:t>
      </w:r>
    </w:p>
    <w:p w:rsidR="00A56678" w:rsidRDefault="00A56678">
      <w:pPr>
        <w:numPr>
          <w:ilvl w:val="0"/>
          <w:numId w:val="24"/>
        </w:numPr>
        <w:ind w:left="1080"/>
        <w:jc w:val="both"/>
        <w:rPr>
          <w:i/>
        </w:rPr>
      </w:pPr>
      <w:r>
        <w:rPr>
          <w:i/>
        </w:rPr>
        <w:t xml:space="preserve">For use with Microsoft Word </w:t>
      </w:r>
      <w:r w:rsidR="00E42164">
        <w:rPr>
          <w:i/>
        </w:rPr>
        <w:t>versions 2007 onwards and Windows</w:t>
      </w:r>
      <w:r>
        <w:rPr>
          <w:i/>
        </w:rPr>
        <w:t xml:space="preserve"> </w:t>
      </w:r>
      <w:r w:rsidR="00E42164">
        <w:rPr>
          <w:i/>
        </w:rPr>
        <w:t>XP,7,8</w:t>
      </w:r>
    </w:p>
    <w:p w:rsidR="00A56678" w:rsidRDefault="00A56678">
      <w:pPr>
        <w:ind w:left="720"/>
        <w:jc w:val="both"/>
        <w:rPr>
          <w:i/>
        </w:rPr>
      </w:pPr>
    </w:p>
    <w:p w:rsidR="00A56678" w:rsidRDefault="00A56678">
      <w:pPr>
        <w:ind w:left="720"/>
        <w:jc w:val="both"/>
        <w:rPr>
          <w:i/>
        </w:rPr>
      </w:pPr>
    </w:p>
    <w:p w:rsidR="00A56678" w:rsidRDefault="00A56678">
      <w:pPr>
        <w:jc w:val="both"/>
        <w:rPr>
          <w:b/>
          <w:i/>
          <w:sz w:val="28"/>
        </w:rPr>
      </w:pPr>
      <w:r>
        <w:rPr>
          <w:b/>
          <w:i/>
          <w:sz w:val="28"/>
        </w:rPr>
        <w:t>CONTENTS</w:t>
      </w:r>
    </w:p>
    <w:p w:rsidR="006B3A15" w:rsidRPr="00E91030" w:rsidRDefault="00A56678">
      <w:pPr>
        <w:pStyle w:val="TOC1"/>
        <w:rPr>
          <w:rFonts w:ascii="Calibri" w:hAnsi="Calibri"/>
          <w:noProof/>
          <w:szCs w:val="22"/>
          <w:lang w:eastAsia="en-GB"/>
        </w:rPr>
      </w:pPr>
      <w:r>
        <w:rPr>
          <w:i/>
        </w:rPr>
        <w:fldChar w:fldCharType="begin"/>
      </w:r>
      <w:r>
        <w:rPr>
          <w:i/>
        </w:rPr>
        <w:instrText xml:space="preserve"> TOC \o "1-3" \h \z \u </w:instrText>
      </w:r>
      <w:r>
        <w:rPr>
          <w:i/>
        </w:rPr>
        <w:fldChar w:fldCharType="separate"/>
      </w:r>
      <w:hyperlink w:anchor="_Toc392074348" w:history="1">
        <w:r w:rsidR="006B3A15" w:rsidRPr="0000128F">
          <w:rPr>
            <w:rStyle w:val="Hyperlink"/>
            <w:noProof/>
          </w:rPr>
          <w:t>1.</w:t>
        </w:r>
        <w:r w:rsidR="006B3A15" w:rsidRPr="00E91030">
          <w:rPr>
            <w:rFonts w:ascii="Calibri" w:hAnsi="Calibri"/>
            <w:noProof/>
            <w:szCs w:val="22"/>
            <w:lang w:eastAsia="en-GB"/>
          </w:rPr>
          <w:tab/>
        </w:r>
        <w:r w:rsidR="006B3A15" w:rsidRPr="0000128F">
          <w:rPr>
            <w:rStyle w:val="Hyperlink"/>
            <w:noProof/>
          </w:rPr>
          <w:t>Introduction</w:t>
        </w:r>
        <w:r w:rsidR="006B3A15">
          <w:rPr>
            <w:noProof/>
            <w:webHidden/>
          </w:rPr>
          <w:tab/>
        </w:r>
        <w:r w:rsidR="006B3A15">
          <w:rPr>
            <w:noProof/>
            <w:webHidden/>
          </w:rPr>
          <w:fldChar w:fldCharType="begin"/>
        </w:r>
        <w:r w:rsidR="006B3A15">
          <w:rPr>
            <w:noProof/>
            <w:webHidden/>
          </w:rPr>
          <w:instrText xml:space="preserve"> PAGEREF _Toc392074348 \h </w:instrText>
        </w:r>
        <w:r w:rsidR="006B3A15">
          <w:rPr>
            <w:noProof/>
            <w:webHidden/>
          </w:rPr>
        </w:r>
        <w:r w:rsidR="006B3A15">
          <w:rPr>
            <w:noProof/>
            <w:webHidden/>
          </w:rPr>
          <w:fldChar w:fldCharType="separate"/>
        </w:r>
        <w:r w:rsidR="006B3A15">
          <w:rPr>
            <w:noProof/>
            <w:webHidden/>
          </w:rPr>
          <w:t>2</w:t>
        </w:r>
        <w:r w:rsidR="006B3A15">
          <w:rPr>
            <w:noProof/>
            <w:webHidden/>
          </w:rPr>
          <w:fldChar w:fldCharType="end"/>
        </w:r>
      </w:hyperlink>
    </w:p>
    <w:p w:rsidR="006B3A15" w:rsidRPr="00E91030" w:rsidRDefault="006B3A15">
      <w:pPr>
        <w:pStyle w:val="TOC1"/>
        <w:rPr>
          <w:rFonts w:ascii="Calibri" w:hAnsi="Calibri"/>
          <w:noProof/>
          <w:szCs w:val="22"/>
          <w:lang w:eastAsia="en-GB"/>
        </w:rPr>
      </w:pPr>
      <w:hyperlink w:anchor="_Toc392074349" w:history="1">
        <w:r w:rsidRPr="0000128F">
          <w:rPr>
            <w:rStyle w:val="Hyperlink"/>
            <w:noProof/>
          </w:rPr>
          <w:t>2.</w:t>
        </w:r>
        <w:r w:rsidRPr="00E91030">
          <w:rPr>
            <w:rFonts w:ascii="Calibri" w:hAnsi="Calibri"/>
            <w:noProof/>
            <w:szCs w:val="22"/>
            <w:lang w:eastAsia="en-GB"/>
          </w:rPr>
          <w:tab/>
        </w:r>
        <w:r w:rsidRPr="0000128F">
          <w:rPr>
            <w:rStyle w:val="Hyperlink"/>
            <w:noProof/>
          </w:rPr>
          <w:t>Installation &amp; Setup</w:t>
        </w:r>
        <w:r>
          <w:rPr>
            <w:noProof/>
            <w:webHidden/>
          </w:rPr>
          <w:tab/>
        </w:r>
        <w:r>
          <w:rPr>
            <w:noProof/>
            <w:webHidden/>
          </w:rPr>
          <w:fldChar w:fldCharType="begin"/>
        </w:r>
        <w:r>
          <w:rPr>
            <w:noProof/>
            <w:webHidden/>
          </w:rPr>
          <w:instrText xml:space="preserve"> PAGEREF _Toc392074349 \h </w:instrText>
        </w:r>
        <w:r>
          <w:rPr>
            <w:noProof/>
            <w:webHidden/>
          </w:rPr>
        </w:r>
        <w:r>
          <w:rPr>
            <w:noProof/>
            <w:webHidden/>
          </w:rPr>
          <w:fldChar w:fldCharType="separate"/>
        </w:r>
        <w:r>
          <w:rPr>
            <w:noProof/>
            <w:webHidden/>
          </w:rPr>
          <w:t>2</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50" w:history="1">
        <w:r w:rsidRPr="0000128F">
          <w:rPr>
            <w:rStyle w:val="Hyperlink"/>
            <w:noProof/>
          </w:rPr>
          <w:t>2.1</w:t>
        </w:r>
        <w:r w:rsidRPr="00E91030">
          <w:rPr>
            <w:rFonts w:ascii="Calibri" w:hAnsi="Calibri"/>
            <w:noProof/>
            <w:szCs w:val="22"/>
            <w:lang w:eastAsia="en-GB"/>
          </w:rPr>
          <w:tab/>
        </w:r>
        <w:r w:rsidRPr="0000128F">
          <w:rPr>
            <w:rStyle w:val="Hyperlink"/>
            <w:noProof/>
          </w:rPr>
          <w:t>Uninstall</w:t>
        </w:r>
        <w:r>
          <w:rPr>
            <w:noProof/>
            <w:webHidden/>
          </w:rPr>
          <w:tab/>
        </w:r>
        <w:r>
          <w:rPr>
            <w:noProof/>
            <w:webHidden/>
          </w:rPr>
          <w:fldChar w:fldCharType="begin"/>
        </w:r>
        <w:r>
          <w:rPr>
            <w:noProof/>
            <w:webHidden/>
          </w:rPr>
          <w:instrText xml:space="preserve"> PAGEREF _Toc392074350 \h </w:instrText>
        </w:r>
        <w:r>
          <w:rPr>
            <w:noProof/>
            <w:webHidden/>
          </w:rPr>
        </w:r>
        <w:r>
          <w:rPr>
            <w:noProof/>
            <w:webHidden/>
          </w:rPr>
          <w:fldChar w:fldCharType="separate"/>
        </w:r>
        <w:r>
          <w:rPr>
            <w:noProof/>
            <w:webHidden/>
          </w:rPr>
          <w:t>2</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1" w:history="1">
        <w:r w:rsidRPr="0000128F">
          <w:rPr>
            <w:rStyle w:val="Hyperlink"/>
            <w:noProof/>
          </w:rPr>
          <w:t>3.</w:t>
        </w:r>
        <w:r w:rsidRPr="00E91030">
          <w:rPr>
            <w:rFonts w:ascii="Calibri" w:hAnsi="Calibri"/>
            <w:noProof/>
            <w:szCs w:val="22"/>
            <w:lang w:eastAsia="en-GB"/>
          </w:rPr>
          <w:tab/>
        </w:r>
        <w:r w:rsidRPr="0000128F">
          <w:rPr>
            <w:rStyle w:val="Hyperlink"/>
            <w:noProof/>
          </w:rPr>
          <w:t>Running AutoDoc – a walkthrough</w:t>
        </w:r>
        <w:r>
          <w:rPr>
            <w:noProof/>
            <w:webHidden/>
          </w:rPr>
          <w:tab/>
        </w:r>
        <w:r>
          <w:rPr>
            <w:noProof/>
            <w:webHidden/>
          </w:rPr>
          <w:fldChar w:fldCharType="begin"/>
        </w:r>
        <w:r>
          <w:rPr>
            <w:noProof/>
            <w:webHidden/>
          </w:rPr>
          <w:instrText xml:space="preserve"> PAGEREF _Toc392074351 \h </w:instrText>
        </w:r>
        <w:r>
          <w:rPr>
            <w:noProof/>
            <w:webHidden/>
          </w:rPr>
        </w:r>
        <w:r>
          <w:rPr>
            <w:noProof/>
            <w:webHidden/>
          </w:rPr>
          <w:fldChar w:fldCharType="separate"/>
        </w:r>
        <w:r>
          <w:rPr>
            <w:noProof/>
            <w:webHidden/>
          </w:rPr>
          <w:t>3</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52" w:history="1">
        <w:r w:rsidRPr="0000128F">
          <w:rPr>
            <w:rStyle w:val="Hyperlink"/>
            <w:noProof/>
          </w:rPr>
          <w:t>3.1</w:t>
        </w:r>
        <w:r w:rsidRPr="00E91030">
          <w:rPr>
            <w:rFonts w:ascii="Calibri" w:hAnsi="Calibri"/>
            <w:noProof/>
            <w:szCs w:val="22"/>
            <w:lang w:eastAsia="en-GB"/>
          </w:rPr>
          <w:tab/>
        </w:r>
        <w:r w:rsidRPr="0000128F">
          <w:rPr>
            <w:rStyle w:val="Hyperlink"/>
            <w:noProof/>
          </w:rPr>
          <w:t>The AutoDoc ribbon</w:t>
        </w:r>
        <w:r>
          <w:rPr>
            <w:noProof/>
            <w:webHidden/>
          </w:rPr>
          <w:tab/>
        </w:r>
        <w:r>
          <w:rPr>
            <w:noProof/>
            <w:webHidden/>
          </w:rPr>
          <w:fldChar w:fldCharType="begin"/>
        </w:r>
        <w:r>
          <w:rPr>
            <w:noProof/>
            <w:webHidden/>
          </w:rPr>
          <w:instrText xml:space="preserve"> PAGEREF _Toc392074352 \h </w:instrText>
        </w:r>
        <w:r>
          <w:rPr>
            <w:noProof/>
            <w:webHidden/>
          </w:rPr>
        </w:r>
        <w:r>
          <w:rPr>
            <w:noProof/>
            <w:webHidden/>
          </w:rPr>
          <w:fldChar w:fldCharType="separate"/>
        </w:r>
        <w:r>
          <w:rPr>
            <w:noProof/>
            <w:webHidden/>
          </w:rPr>
          <w:t>5</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3" w:history="1">
        <w:r w:rsidRPr="0000128F">
          <w:rPr>
            <w:rStyle w:val="Hyperlink"/>
            <w:noProof/>
          </w:rPr>
          <w:t>4.</w:t>
        </w:r>
        <w:r w:rsidRPr="00E91030">
          <w:rPr>
            <w:rFonts w:ascii="Calibri" w:hAnsi="Calibri"/>
            <w:noProof/>
            <w:szCs w:val="22"/>
            <w:lang w:eastAsia="en-GB"/>
          </w:rPr>
          <w:tab/>
        </w:r>
        <w:r w:rsidRPr="0000128F">
          <w:rPr>
            <w:rStyle w:val="Hyperlink"/>
            <w:noProof/>
          </w:rPr>
          <w:t>Master Paragraphs file - what and where</w:t>
        </w:r>
        <w:r>
          <w:rPr>
            <w:noProof/>
            <w:webHidden/>
          </w:rPr>
          <w:tab/>
        </w:r>
        <w:r>
          <w:rPr>
            <w:noProof/>
            <w:webHidden/>
          </w:rPr>
          <w:fldChar w:fldCharType="begin"/>
        </w:r>
        <w:r>
          <w:rPr>
            <w:noProof/>
            <w:webHidden/>
          </w:rPr>
          <w:instrText xml:space="preserve"> PAGEREF _Toc392074353 \h </w:instrText>
        </w:r>
        <w:r>
          <w:rPr>
            <w:noProof/>
            <w:webHidden/>
          </w:rPr>
        </w:r>
        <w:r>
          <w:rPr>
            <w:noProof/>
            <w:webHidden/>
          </w:rPr>
          <w:fldChar w:fldCharType="separate"/>
        </w:r>
        <w:r>
          <w:rPr>
            <w:noProof/>
            <w:webHidden/>
          </w:rPr>
          <w:t>5</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4" w:history="1">
        <w:r w:rsidRPr="0000128F">
          <w:rPr>
            <w:rStyle w:val="Hyperlink"/>
            <w:noProof/>
          </w:rPr>
          <w:t>5.</w:t>
        </w:r>
        <w:r w:rsidRPr="00E91030">
          <w:rPr>
            <w:rFonts w:ascii="Calibri" w:hAnsi="Calibri"/>
            <w:noProof/>
            <w:szCs w:val="22"/>
            <w:lang w:eastAsia="en-GB"/>
          </w:rPr>
          <w:tab/>
        </w:r>
        <w:r w:rsidRPr="0000128F">
          <w:rPr>
            <w:rStyle w:val="Hyperlink"/>
            <w:noProof/>
          </w:rPr>
          <w:t>Index file - what and where</w:t>
        </w:r>
        <w:r>
          <w:rPr>
            <w:noProof/>
            <w:webHidden/>
          </w:rPr>
          <w:tab/>
        </w:r>
        <w:r>
          <w:rPr>
            <w:noProof/>
            <w:webHidden/>
          </w:rPr>
          <w:fldChar w:fldCharType="begin"/>
        </w:r>
        <w:r>
          <w:rPr>
            <w:noProof/>
            <w:webHidden/>
          </w:rPr>
          <w:instrText xml:space="preserve"> PAGEREF _Toc392074354 \h </w:instrText>
        </w:r>
        <w:r>
          <w:rPr>
            <w:noProof/>
            <w:webHidden/>
          </w:rPr>
        </w:r>
        <w:r>
          <w:rPr>
            <w:noProof/>
            <w:webHidden/>
          </w:rPr>
          <w:fldChar w:fldCharType="separate"/>
        </w:r>
        <w:r>
          <w:rPr>
            <w:noProof/>
            <w:webHidden/>
          </w:rPr>
          <w:t>7</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5" w:history="1">
        <w:r w:rsidRPr="0000128F">
          <w:rPr>
            <w:rStyle w:val="Hyperlink"/>
            <w:noProof/>
          </w:rPr>
          <w:t>6.</w:t>
        </w:r>
        <w:r w:rsidRPr="00E91030">
          <w:rPr>
            <w:rFonts w:ascii="Calibri" w:hAnsi="Calibri"/>
            <w:noProof/>
            <w:szCs w:val="22"/>
            <w:lang w:eastAsia="en-GB"/>
          </w:rPr>
          <w:tab/>
        </w:r>
        <w:r w:rsidRPr="0000128F">
          <w:rPr>
            <w:rStyle w:val="Hyperlink"/>
            <w:noProof/>
          </w:rPr>
          <w:t>Markup variable text for global replacement</w:t>
        </w:r>
        <w:r>
          <w:rPr>
            <w:noProof/>
            <w:webHidden/>
          </w:rPr>
          <w:tab/>
        </w:r>
        <w:r>
          <w:rPr>
            <w:noProof/>
            <w:webHidden/>
          </w:rPr>
          <w:fldChar w:fldCharType="begin"/>
        </w:r>
        <w:r>
          <w:rPr>
            <w:noProof/>
            <w:webHidden/>
          </w:rPr>
          <w:instrText xml:space="preserve"> PAGEREF _Toc392074355 \h </w:instrText>
        </w:r>
        <w:r>
          <w:rPr>
            <w:noProof/>
            <w:webHidden/>
          </w:rPr>
        </w:r>
        <w:r>
          <w:rPr>
            <w:noProof/>
            <w:webHidden/>
          </w:rPr>
          <w:fldChar w:fldCharType="separate"/>
        </w:r>
        <w:r>
          <w:rPr>
            <w:noProof/>
            <w:webHidden/>
          </w:rPr>
          <w:t>7</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6" w:history="1">
        <w:r w:rsidRPr="0000128F">
          <w:rPr>
            <w:rStyle w:val="Hyperlink"/>
            <w:noProof/>
          </w:rPr>
          <w:t>7.</w:t>
        </w:r>
        <w:r w:rsidRPr="00E91030">
          <w:rPr>
            <w:rFonts w:ascii="Calibri" w:hAnsi="Calibri"/>
            <w:noProof/>
            <w:szCs w:val="22"/>
            <w:lang w:eastAsia="en-GB"/>
          </w:rPr>
          <w:tab/>
        </w:r>
        <w:r w:rsidRPr="0000128F">
          <w:rPr>
            <w:rStyle w:val="Hyperlink"/>
            <w:noProof/>
          </w:rPr>
          <w:t>Multiple Categories</w:t>
        </w:r>
        <w:r>
          <w:rPr>
            <w:noProof/>
            <w:webHidden/>
          </w:rPr>
          <w:tab/>
        </w:r>
        <w:r>
          <w:rPr>
            <w:noProof/>
            <w:webHidden/>
          </w:rPr>
          <w:fldChar w:fldCharType="begin"/>
        </w:r>
        <w:r>
          <w:rPr>
            <w:noProof/>
            <w:webHidden/>
          </w:rPr>
          <w:instrText xml:space="preserve"> PAGEREF _Toc392074356 \h </w:instrText>
        </w:r>
        <w:r>
          <w:rPr>
            <w:noProof/>
            <w:webHidden/>
          </w:rPr>
        </w:r>
        <w:r>
          <w:rPr>
            <w:noProof/>
            <w:webHidden/>
          </w:rPr>
          <w:fldChar w:fldCharType="separate"/>
        </w:r>
        <w:r>
          <w:rPr>
            <w:noProof/>
            <w:webHidden/>
          </w:rPr>
          <w:t>8</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7" w:history="1">
        <w:r w:rsidRPr="0000128F">
          <w:rPr>
            <w:rStyle w:val="Hyperlink"/>
            <w:noProof/>
          </w:rPr>
          <w:t>8.</w:t>
        </w:r>
        <w:r w:rsidRPr="00E91030">
          <w:rPr>
            <w:rFonts w:ascii="Calibri" w:hAnsi="Calibri"/>
            <w:noProof/>
            <w:szCs w:val="22"/>
            <w:lang w:eastAsia="en-GB"/>
          </w:rPr>
          <w:tab/>
        </w:r>
        <w:r w:rsidRPr="0000128F">
          <w:rPr>
            <w:rStyle w:val="Hyperlink"/>
            <w:noProof/>
          </w:rPr>
          <w:t>Creating a template for AutoDoc to use</w:t>
        </w:r>
        <w:r>
          <w:rPr>
            <w:noProof/>
            <w:webHidden/>
          </w:rPr>
          <w:tab/>
        </w:r>
        <w:r>
          <w:rPr>
            <w:noProof/>
            <w:webHidden/>
          </w:rPr>
          <w:fldChar w:fldCharType="begin"/>
        </w:r>
        <w:r>
          <w:rPr>
            <w:noProof/>
            <w:webHidden/>
          </w:rPr>
          <w:instrText xml:space="preserve"> PAGEREF _Toc392074357 \h </w:instrText>
        </w:r>
        <w:r>
          <w:rPr>
            <w:noProof/>
            <w:webHidden/>
          </w:rPr>
        </w:r>
        <w:r>
          <w:rPr>
            <w:noProof/>
            <w:webHidden/>
          </w:rPr>
          <w:fldChar w:fldCharType="separate"/>
        </w:r>
        <w:r>
          <w:rPr>
            <w:noProof/>
            <w:webHidden/>
          </w:rPr>
          <w:t>10</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8" w:history="1">
        <w:r w:rsidRPr="0000128F">
          <w:rPr>
            <w:rStyle w:val="Hyperlink"/>
            <w:noProof/>
          </w:rPr>
          <w:t>9.</w:t>
        </w:r>
        <w:r w:rsidRPr="00E91030">
          <w:rPr>
            <w:rFonts w:ascii="Calibri" w:hAnsi="Calibri"/>
            <w:noProof/>
            <w:szCs w:val="22"/>
            <w:lang w:eastAsia="en-GB"/>
          </w:rPr>
          <w:tab/>
        </w:r>
        <w:r w:rsidRPr="0000128F">
          <w:rPr>
            <w:rStyle w:val="Hyperlink"/>
            <w:noProof/>
          </w:rPr>
          <w:t>Storing AutoDoc files on the network</w:t>
        </w:r>
        <w:r>
          <w:rPr>
            <w:noProof/>
            <w:webHidden/>
          </w:rPr>
          <w:tab/>
        </w:r>
        <w:r>
          <w:rPr>
            <w:noProof/>
            <w:webHidden/>
          </w:rPr>
          <w:fldChar w:fldCharType="begin"/>
        </w:r>
        <w:r>
          <w:rPr>
            <w:noProof/>
            <w:webHidden/>
          </w:rPr>
          <w:instrText xml:space="preserve"> PAGEREF _Toc392074358 \h </w:instrText>
        </w:r>
        <w:r>
          <w:rPr>
            <w:noProof/>
            <w:webHidden/>
          </w:rPr>
        </w:r>
        <w:r>
          <w:rPr>
            <w:noProof/>
            <w:webHidden/>
          </w:rPr>
          <w:fldChar w:fldCharType="separate"/>
        </w:r>
        <w:r>
          <w:rPr>
            <w:noProof/>
            <w:webHidden/>
          </w:rPr>
          <w:t>11</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59" w:history="1">
        <w:r w:rsidRPr="0000128F">
          <w:rPr>
            <w:rStyle w:val="Hyperlink"/>
            <w:noProof/>
          </w:rPr>
          <w:t>10.</w:t>
        </w:r>
        <w:r w:rsidRPr="00E91030">
          <w:rPr>
            <w:rFonts w:ascii="Calibri" w:hAnsi="Calibri"/>
            <w:noProof/>
            <w:szCs w:val="22"/>
            <w:lang w:eastAsia="en-GB"/>
          </w:rPr>
          <w:tab/>
        </w:r>
        <w:r w:rsidRPr="0000128F">
          <w:rPr>
            <w:rStyle w:val="Hyperlink"/>
            <w:noProof/>
          </w:rPr>
          <w:t>Advanced Features</w:t>
        </w:r>
        <w:r>
          <w:rPr>
            <w:noProof/>
            <w:webHidden/>
          </w:rPr>
          <w:tab/>
        </w:r>
        <w:r>
          <w:rPr>
            <w:noProof/>
            <w:webHidden/>
          </w:rPr>
          <w:fldChar w:fldCharType="begin"/>
        </w:r>
        <w:r>
          <w:rPr>
            <w:noProof/>
            <w:webHidden/>
          </w:rPr>
          <w:instrText xml:space="preserve"> PAGEREF _Toc392074359 \h </w:instrText>
        </w:r>
        <w:r>
          <w:rPr>
            <w:noProof/>
            <w:webHidden/>
          </w:rPr>
        </w:r>
        <w:r>
          <w:rPr>
            <w:noProof/>
            <w:webHidden/>
          </w:rPr>
          <w:fldChar w:fldCharType="separate"/>
        </w:r>
        <w:r>
          <w:rPr>
            <w:noProof/>
            <w:webHidden/>
          </w:rPr>
          <w:t>13</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60" w:history="1">
        <w:r w:rsidRPr="0000128F">
          <w:rPr>
            <w:rStyle w:val="Hyperlink"/>
            <w:noProof/>
          </w:rPr>
          <w:t>10.1</w:t>
        </w:r>
        <w:r w:rsidRPr="00E91030">
          <w:rPr>
            <w:rFonts w:ascii="Calibri" w:hAnsi="Calibri"/>
            <w:noProof/>
            <w:szCs w:val="22"/>
            <w:lang w:eastAsia="en-GB"/>
          </w:rPr>
          <w:tab/>
        </w:r>
        <w:r w:rsidRPr="0000128F">
          <w:rPr>
            <w:rStyle w:val="Hyperlink"/>
            <w:noProof/>
          </w:rPr>
          <w:t>Ability to have Sub-types of creatable documents</w:t>
        </w:r>
        <w:r>
          <w:rPr>
            <w:noProof/>
            <w:webHidden/>
          </w:rPr>
          <w:tab/>
        </w:r>
        <w:r>
          <w:rPr>
            <w:noProof/>
            <w:webHidden/>
          </w:rPr>
          <w:fldChar w:fldCharType="begin"/>
        </w:r>
        <w:r>
          <w:rPr>
            <w:noProof/>
            <w:webHidden/>
          </w:rPr>
          <w:instrText xml:space="preserve"> PAGEREF _Toc392074360 \h </w:instrText>
        </w:r>
        <w:r>
          <w:rPr>
            <w:noProof/>
            <w:webHidden/>
          </w:rPr>
        </w:r>
        <w:r>
          <w:rPr>
            <w:noProof/>
            <w:webHidden/>
          </w:rPr>
          <w:fldChar w:fldCharType="separate"/>
        </w:r>
        <w:r>
          <w:rPr>
            <w:noProof/>
            <w:webHidden/>
          </w:rPr>
          <w:t>13</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61" w:history="1">
        <w:r w:rsidRPr="0000128F">
          <w:rPr>
            <w:rStyle w:val="Hyperlink"/>
            <w:noProof/>
          </w:rPr>
          <w:t>10.2</w:t>
        </w:r>
        <w:r w:rsidRPr="00E91030">
          <w:rPr>
            <w:rFonts w:ascii="Calibri" w:hAnsi="Calibri"/>
            <w:noProof/>
            <w:szCs w:val="22"/>
            <w:lang w:eastAsia="en-GB"/>
          </w:rPr>
          <w:tab/>
        </w:r>
        <w:r w:rsidRPr="0000128F">
          <w:rPr>
            <w:rStyle w:val="Hyperlink"/>
            <w:noProof/>
          </w:rPr>
          <w:t>Help text per paragraph</w:t>
        </w:r>
        <w:r>
          <w:rPr>
            <w:noProof/>
            <w:webHidden/>
          </w:rPr>
          <w:tab/>
        </w:r>
        <w:r>
          <w:rPr>
            <w:noProof/>
            <w:webHidden/>
          </w:rPr>
          <w:fldChar w:fldCharType="begin"/>
        </w:r>
        <w:r>
          <w:rPr>
            <w:noProof/>
            <w:webHidden/>
          </w:rPr>
          <w:instrText xml:space="preserve"> PAGEREF _Toc392074361 \h </w:instrText>
        </w:r>
        <w:r>
          <w:rPr>
            <w:noProof/>
            <w:webHidden/>
          </w:rPr>
        </w:r>
        <w:r>
          <w:rPr>
            <w:noProof/>
            <w:webHidden/>
          </w:rPr>
          <w:fldChar w:fldCharType="separate"/>
        </w:r>
        <w:r>
          <w:rPr>
            <w:noProof/>
            <w:webHidden/>
          </w:rPr>
          <w:t>14</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62" w:history="1">
        <w:r w:rsidRPr="0000128F">
          <w:rPr>
            <w:rStyle w:val="Hyperlink"/>
            <w:noProof/>
          </w:rPr>
          <w:t>10.3</w:t>
        </w:r>
        <w:r w:rsidRPr="00E91030">
          <w:rPr>
            <w:rFonts w:ascii="Calibri" w:hAnsi="Calibri"/>
            <w:noProof/>
            <w:szCs w:val="22"/>
            <w:lang w:eastAsia="en-GB"/>
          </w:rPr>
          <w:tab/>
        </w:r>
        <w:r w:rsidRPr="0000128F">
          <w:rPr>
            <w:rStyle w:val="Hyperlink"/>
            <w:noProof/>
          </w:rPr>
          <w:t>Selection lists in Edit Global Words</w:t>
        </w:r>
        <w:r>
          <w:rPr>
            <w:noProof/>
            <w:webHidden/>
          </w:rPr>
          <w:tab/>
        </w:r>
        <w:r>
          <w:rPr>
            <w:noProof/>
            <w:webHidden/>
          </w:rPr>
          <w:fldChar w:fldCharType="begin"/>
        </w:r>
        <w:r>
          <w:rPr>
            <w:noProof/>
            <w:webHidden/>
          </w:rPr>
          <w:instrText xml:space="preserve"> PAGEREF _Toc392074362 \h </w:instrText>
        </w:r>
        <w:r>
          <w:rPr>
            <w:noProof/>
            <w:webHidden/>
          </w:rPr>
        </w:r>
        <w:r>
          <w:rPr>
            <w:noProof/>
            <w:webHidden/>
          </w:rPr>
          <w:fldChar w:fldCharType="separate"/>
        </w:r>
        <w:r>
          <w:rPr>
            <w:noProof/>
            <w:webHidden/>
          </w:rPr>
          <w:t>15</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63" w:history="1">
        <w:r w:rsidRPr="0000128F">
          <w:rPr>
            <w:rStyle w:val="Hyperlink"/>
            <w:noProof/>
          </w:rPr>
          <w:t>10.4</w:t>
        </w:r>
        <w:r w:rsidRPr="00E91030">
          <w:rPr>
            <w:rFonts w:ascii="Calibri" w:hAnsi="Calibri"/>
            <w:noProof/>
            <w:szCs w:val="22"/>
            <w:lang w:eastAsia="en-GB"/>
          </w:rPr>
          <w:tab/>
        </w:r>
        <w:r w:rsidRPr="0000128F">
          <w:rPr>
            <w:rStyle w:val="Hyperlink"/>
            <w:noProof/>
          </w:rPr>
          <w:t>Ability to place paragraph text at bookmarked locations</w:t>
        </w:r>
        <w:r>
          <w:rPr>
            <w:noProof/>
            <w:webHidden/>
          </w:rPr>
          <w:tab/>
        </w:r>
        <w:r>
          <w:rPr>
            <w:noProof/>
            <w:webHidden/>
          </w:rPr>
          <w:fldChar w:fldCharType="begin"/>
        </w:r>
        <w:r>
          <w:rPr>
            <w:noProof/>
            <w:webHidden/>
          </w:rPr>
          <w:instrText xml:space="preserve"> PAGEREF _Toc392074363 \h </w:instrText>
        </w:r>
        <w:r>
          <w:rPr>
            <w:noProof/>
            <w:webHidden/>
          </w:rPr>
        </w:r>
        <w:r>
          <w:rPr>
            <w:noProof/>
            <w:webHidden/>
          </w:rPr>
          <w:fldChar w:fldCharType="separate"/>
        </w:r>
        <w:r>
          <w:rPr>
            <w:noProof/>
            <w:webHidden/>
          </w:rPr>
          <w:t>15</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64" w:history="1">
        <w:r w:rsidRPr="0000128F">
          <w:rPr>
            <w:rStyle w:val="Hyperlink"/>
            <w:noProof/>
          </w:rPr>
          <w:t>10.5</w:t>
        </w:r>
        <w:r w:rsidRPr="00E91030">
          <w:rPr>
            <w:rFonts w:ascii="Calibri" w:hAnsi="Calibri"/>
            <w:noProof/>
            <w:szCs w:val="22"/>
            <w:lang w:eastAsia="en-GB"/>
          </w:rPr>
          <w:tab/>
        </w:r>
        <w:r w:rsidRPr="0000128F">
          <w:rPr>
            <w:rStyle w:val="Hyperlink"/>
            <w:noProof/>
          </w:rPr>
          <w:t>How to achieve Page Breaks in the master paragraphs</w:t>
        </w:r>
        <w:r>
          <w:rPr>
            <w:noProof/>
            <w:webHidden/>
          </w:rPr>
          <w:tab/>
        </w:r>
        <w:r>
          <w:rPr>
            <w:noProof/>
            <w:webHidden/>
          </w:rPr>
          <w:fldChar w:fldCharType="begin"/>
        </w:r>
        <w:r>
          <w:rPr>
            <w:noProof/>
            <w:webHidden/>
          </w:rPr>
          <w:instrText xml:space="preserve"> PAGEREF _Toc392074364 \h </w:instrText>
        </w:r>
        <w:r>
          <w:rPr>
            <w:noProof/>
            <w:webHidden/>
          </w:rPr>
        </w:r>
        <w:r>
          <w:rPr>
            <w:noProof/>
            <w:webHidden/>
          </w:rPr>
          <w:fldChar w:fldCharType="separate"/>
        </w:r>
        <w:r>
          <w:rPr>
            <w:noProof/>
            <w:webHidden/>
          </w:rPr>
          <w:t>16</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65" w:history="1">
        <w:r w:rsidRPr="0000128F">
          <w:rPr>
            <w:rStyle w:val="Hyperlink"/>
            <w:noProof/>
          </w:rPr>
          <w:t>11.</w:t>
        </w:r>
        <w:r w:rsidRPr="00E91030">
          <w:rPr>
            <w:rFonts w:ascii="Calibri" w:hAnsi="Calibri"/>
            <w:noProof/>
            <w:szCs w:val="22"/>
            <w:lang w:eastAsia="en-GB"/>
          </w:rPr>
          <w:tab/>
        </w:r>
        <w:r w:rsidRPr="0000128F">
          <w:rPr>
            <w:rStyle w:val="Hyperlink"/>
            <w:noProof/>
          </w:rPr>
          <w:t>AutoDoc Preferences</w:t>
        </w:r>
        <w:r>
          <w:rPr>
            <w:noProof/>
            <w:webHidden/>
          </w:rPr>
          <w:tab/>
        </w:r>
        <w:r>
          <w:rPr>
            <w:noProof/>
            <w:webHidden/>
          </w:rPr>
          <w:fldChar w:fldCharType="begin"/>
        </w:r>
        <w:r>
          <w:rPr>
            <w:noProof/>
            <w:webHidden/>
          </w:rPr>
          <w:instrText xml:space="preserve"> PAGEREF _Toc392074365 \h </w:instrText>
        </w:r>
        <w:r>
          <w:rPr>
            <w:noProof/>
            <w:webHidden/>
          </w:rPr>
        </w:r>
        <w:r>
          <w:rPr>
            <w:noProof/>
            <w:webHidden/>
          </w:rPr>
          <w:fldChar w:fldCharType="separate"/>
        </w:r>
        <w:r>
          <w:rPr>
            <w:noProof/>
            <w:webHidden/>
          </w:rPr>
          <w:t>16</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66" w:history="1">
        <w:r w:rsidRPr="0000128F">
          <w:rPr>
            <w:rStyle w:val="Hyperlink"/>
            <w:noProof/>
          </w:rPr>
          <w:t>12.</w:t>
        </w:r>
        <w:r w:rsidRPr="00E91030">
          <w:rPr>
            <w:rFonts w:ascii="Calibri" w:hAnsi="Calibri"/>
            <w:noProof/>
            <w:szCs w:val="22"/>
            <w:lang w:eastAsia="en-GB"/>
          </w:rPr>
          <w:tab/>
        </w:r>
        <w:r w:rsidRPr="0000128F">
          <w:rPr>
            <w:rStyle w:val="Hyperlink"/>
            <w:noProof/>
          </w:rPr>
          <w:t>Troubleshooting AutoDoc</w:t>
        </w:r>
        <w:r>
          <w:rPr>
            <w:noProof/>
            <w:webHidden/>
          </w:rPr>
          <w:tab/>
        </w:r>
        <w:r>
          <w:rPr>
            <w:noProof/>
            <w:webHidden/>
          </w:rPr>
          <w:fldChar w:fldCharType="begin"/>
        </w:r>
        <w:r>
          <w:rPr>
            <w:noProof/>
            <w:webHidden/>
          </w:rPr>
          <w:instrText xml:space="preserve"> PAGEREF _Toc392074366 \h </w:instrText>
        </w:r>
        <w:r>
          <w:rPr>
            <w:noProof/>
            <w:webHidden/>
          </w:rPr>
        </w:r>
        <w:r>
          <w:rPr>
            <w:noProof/>
            <w:webHidden/>
          </w:rPr>
          <w:fldChar w:fldCharType="separate"/>
        </w:r>
        <w:r>
          <w:rPr>
            <w:noProof/>
            <w:webHidden/>
          </w:rPr>
          <w:t>18</w:t>
        </w:r>
        <w:r>
          <w:rPr>
            <w:noProof/>
            <w:webHidden/>
          </w:rPr>
          <w:fldChar w:fldCharType="end"/>
        </w:r>
      </w:hyperlink>
    </w:p>
    <w:p w:rsidR="006B3A15" w:rsidRPr="00E91030" w:rsidRDefault="006B3A15">
      <w:pPr>
        <w:pStyle w:val="TOC2"/>
        <w:rPr>
          <w:rFonts w:ascii="Calibri" w:hAnsi="Calibri"/>
          <w:noProof/>
          <w:szCs w:val="22"/>
          <w:lang w:eastAsia="en-GB"/>
        </w:rPr>
      </w:pPr>
      <w:hyperlink w:anchor="_Toc392074367" w:history="1">
        <w:r w:rsidRPr="0000128F">
          <w:rPr>
            <w:rStyle w:val="Hyperlink"/>
            <w:noProof/>
          </w:rPr>
          <w:t>12.1</w:t>
        </w:r>
        <w:r w:rsidRPr="00E91030">
          <w:rPr>
            <w:rFonts w:ascii="Calibri" w:hAnsi="Calibri"/>
            <w:noProof/>
            <w:szCs w:val="22"/>
            <w:lang w:eastAsia="en-GB"/>
          </w:rPr>
          <w:tab/>
        </w:r>
        <w:r w:rsidRPr="0000128F">
          <w:rPr>
            <w:rStyle w:val="Hyperlink"/>
            <w:noProof/>
          </w:rPr>
          <w:t>AutoDoc Limitations</w:t>
        </w:r>
        <w:r>
          <w:rPr>
            <w:noProof/>
            <w:webHidden/>
          </w:rPr>
          <w:tab/>
        </w:r>
        <w:r>
          <w:rPr>
            <w:noProof/>
            <w:webHidden/>
          </w:rPr>
          <w:fldChar w:fldCharType="begin"/>
        </w:r>
        <w:r>
          <w:rPr>
            <w:noProof/>
            <w:webHidden/>
          </w:rPr>
          <w:instrText xml:space="preserve"> PAGEREF _Toc392074367 \h </w:instrText>
        </w:r>
        <w:r>
          <w:rPr>
            <w:noProof/>
            <w:webHidden/>
          </w:rPr>
        </w:r>
        <w:r>
          <w:rPr>
            <w:noProof/>
            <w:webHidden/>
          </w:rPr>
          <w:fldChar w:fldCharType="separate"/>
        </w:r>
        <w:r>
          <w:rPr>
            <w:noProof/>
            <w:webHidden/>
          </w:rPr>
          <w:t>18</w:t>
        </w:r>
        <w:r>
          <w:rPr>
            <w:noProof/>
            <w:webHidden/>
          </w:rPr>
          <w:fldChar w:fldCharType="end"/>
        </w:r>
      </w:hyperlink>
    </w:p>
    <w:p w:rsidR="006B3A15" w:rsidRPr="00E91030" w:rsidRDefault="006B3A15">
      <w:pPr>
        <w:pStyle w:val="TOC1"/>
        <w:rPr>
          <w:rFonts w:ascii="Calibri" w:hAnsi="Calibri"/>
          <w:noProof/>
          <w:szCs w:val="22"/>
          <w:lang w:eastAsia="en-GB"/>
        </w:rPr>
      </w:pPr>
      <w:hyperlink w:anchor="_Toc392074368" w:history="1">
        <w:r w:rsidRPr="0000128F">
          <w:rPr>
            <w:rStyle w:val="Hyperlink"/>
            <w:noProof/>
          </w:rPr>
          <w:t>13.</w:t>
        </w:r>
        <w:r w:rsidRPr="00E91030">
          <w:rPr>
            <w:rFonts w:ascii="Calibri" w:hAnsi="Calibri"/>
            <w:noProof/>
            <w:szCs w:val="22"/>
            <w:lang w:eastAsia="en-GB"/>
          </w:rPr>
          <w:tab/>
        </w:r>
        <w:r w:rsidRPr="0000128F">
          <w:rPr>
            <w:rStyle w:val="Hyperlink"/>
            <w:noProof/>
          </w:rPr>
          <w:t>Contact</w:t>
        </w:r>
        <w:r>
          <w:rPr>
            <w:noProof/>
            <w:webHidden/>
          </w:rPr>
          <w:tab/>
        </w:r>
        <w:r>
          <w:rPr>
            <w:noProof/>
            <w:webHidden/>
          </w:rPr>
          <w:fldChar w:fldCharType="begin"/>
        </w:r>
        <w:r>
          <w:rPr>
            <w:noProof/>
            <w:webHidden/>
          </w:rPr>
          <w:instrText xml:space="preserve"> PAGEREF _Toc392074368 \h </w:instrText>
        </w:r>
        <w:r>
          <w:rPr>
            <w:noProof/>
            <w:webHidden/>
          </w:rPr>
        </w:r>
        <w:r>
          <w:rPr>
            <w:noProof/>
            <w:webHidden/>
          </w:rPr>
          <w:fldChar w:fldCharType="separate"/>
        </w:r>
        <w:r>
          <w:rPr>
            <w:noProof/>
            <w:webHidden/>
          </w:rPr>
          <w:t>18</w:t>
        </w:r>
        <w:r>
          <w:rPr>
            <w:noProof/>
            <w:webHidden/>
          </w:rPr>
          <w:fldChar w:fldCharType="end"/>
        </w:r>
      </w:hyperlink>
    </w:p>
    <w:p w:rsidR="00A56678" w:rsidRDefault="00A56678">
      <w:pPr>
        <w:jc w:val="both"/>
        <w:rPr>
          <w:i/>
        </w:rPr>
      </w:pPr>
      <w:r>
        <w:rPr>
          <w:i/>
        </w:rPr>
        <w:fldChar w:fldCharType="end"/>
      </w:r>
    </w:p>
    <w:p w:rsidR="00A56678" w:rsidRDefault="00A56678">
      <w:pPr>
        <w:pStyle w:val="Heading1"/>
      </w:pPr>
      <w:bookmarkStart w:id="1" w:name="_Toc392074348"/>
      <w:r>
        <w:lastRenderedPageBreak/>
        <w:t>Introduction</w:t>
      </w:r>
      <w:bookmarkEnd w:id="1"/>
    </w:p>
    <w:p w:rsidR="00A56678" w:rsidRDefault="00A56678">
      <w:pPr>
        <w:pStyle w:val="BodyText"/>
        <w:rPr>
          <w:sz w:val="22"/>
        </w:rPr>
      </w:pPr>
      <w:r>
        <w:rPr>
          <w:sz w:val="22"/>
        </w:rPr>
        <w:t xml:space="preserve">AutoDoc assembles documents from a master source of standard paragraphs. </w:t>
      </w:r>
    </w:p>
    <w:p w:rsidR="00A56678" w:rsidRDefault="00A56678">
      <w:pPr>
        <w:pStyle w:val="BodyText"/>
        <w:rPr>
          <w:sz w:val="22"/>
        </w:rPr>
      </w:pPr>
    </w:p>
    <w:p w:rsidR="00A56678" w:rsidRDefault="00A56678">
      <w:pPr>
        <w:pStyle w:val="BodyText"/>
        <w:rPr>
          <w:sz w:val="22"/>
        </w:rPr>
      </w:pPr>
      <w:r>
        <w:rPr>
          <w:sz w:val="22"/>
        </w:rPr>
        <w:t xml:space="preserve">The paragraphs are held in a table and can contain formatted and styled text and in fact anything that can be put into a Word table (floating graphics and frames cannot be used in the paragraphs but inline graphics can). If frames and graphics are required then we have a sister product called AutoDocF which assembles documents from standard sub-documents where these sub-documents can contain any Word item. Call us for more details. </w:t>
      </w:r>
    </w:p>
    <w:p w:rsidR="00A56678" w:rsidRDefault="00A56678">
      <w:pPr>
        <w:pStyle w:val="BodyText"/>
        <w:rPr>
          <w:sz w:val="22"/>
        </w:rPr>
      </w:pPr>
    </w:p>
    <w:p w:rsidR="00A56678" w:rsidRDefault="00A56678">
      <w:pPr>
        <w:pStyle w:val="BodyText"/>
        <w:rPr>
          <w:sz w:val="22"/>
        </w:rPr>
      </w:pPr>
    </w:p>
    <w:p w:rsidR="00A56678" w:rsidRDefault="00A56678">
      <w:pPr>
        <w:pStyle w:val="Heading1"/>
      </w:pPr>
      <w:bookmarkStart w:id="2" w:name="_Toc392074349"/>
      <w:r>
        <w:t>Installation &amp; Setup</w:t>
      </w:r>
      <w:bookmarkEnd w:id="2"/>
    </w:p>
    <w:p w:rsidR="00A56678" w:rsidRDefault="00A56678">
      <w:pPr>
        <w:pStyle w:val="BodyText"/>
        <w:rPr>
          <w:sz w:val="22"/>
        </w:rPr>
      </w:pPr>
      <w:r>
        <w:rPr>
          <w:sz w:val="22"/>
        </w:rPr>
        <w:t xml:space="preserve">Copy </w:t>
      </w:r>
      <w:r>
        <w:rPr>
          <w:b/>
          <w:sz w:val="22"/>
        </w:rPr>
        <w:t>AutoDoc</w:t>
      </w:r>
      <w:r w:rsidR="00E42164">
        <w:rPr>
          <w:b/>
          <w:sz w:val="22"/>
        </w:rPr>
        <w:t>2010</w:t>
      </w:r>
      <w:r>
        <w:rPr>
          <w:b/>
          <w:sz w:val="22"/>
        </w:rPr>
        <w:t>.dot</w:t>
      </w:r>
      <w:r w:rsidR="00773E13">
        <w:rPr>
          <w:b/>
          <w:sz w:val="22"/>
        </w:rPr>
        <w:t>m</w:t>
      </w:r>
      <w:r>
        <w:rPr>
          <w:sz w:val="22"/>
        </w:rPr>
        <w:t xml:space="preserve"> to your Word Startup directory from where it will become a global addin template next time Word is started. </w:t>
      </w:r>
    </w:p>
    <w:p w:rsidR="00A56678" w:rsidRDefault="00A56678">
      <w:pPr>
        <w:pStyle w:val="BodyText"/>
        <w:rPr>
          <w:sz w:val="22"/>
        </w:rPr>
      </w:pPr>
    </w:p>
    <w:p w:rsidR="00E42164"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Pr>
          <w:rFonts w:ascii="Verdana" w:hAnsi="Verdana"/>
          <w:sz w:val="18"/>
          <w:lang w:val="en-US"/>
        </w:rPr>
        <w:t xml:space="preserve">To </w:t>
      </w:r>
      <w:r w:rsidR="00E42164">
        <w:rPr>
          <w:rFonts w:ascii="Verdana" w:hAnsi="Verdana"/>
          <w:sz w:val="18"/>
          <w:lang w:val="en-US"/>
        </w:rPr>
        <w:t xml:space="preserve">locate </w:t>
      </w:r>
      <w:r>
        <w:rPr>
          <w:rFonts w:ascii="Verdana" w:hAnsi="Verdana"/>
          <w:sz w:val="18"/>
          <w:lang w:val="en-US"/>
        </w:rPr>
        <w:t>the Word Startup directory</w:t>
      </w:r>
      <w:r w:rsidR="00E42164">
        <w:rPr>
          <w:rFonts w:ascii="Verdana" w:hAnsi="Verdana"/>
          <w:sz w:val="18"/>
          <w:lang w:val="en-US"/>
        </w:rPr>
        <w:t xml:space="preserve"> do :</w:t>
      </w:r>
    </w:p>
    <w:p w:rsidR="00E42164" w:rsidRP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Pr>
          <w:rFonts w:ascii="Verdana" w:hAnsi="Verdana"/>
          <w:sz w:val="18"/>
          <w:lang w:val="en-US"/>
        </w:rPr>
        <w:tab/>
        <w:t xml:space="preserve">Windows key+R      </w:t>
      </w:r>
      <w:r w:rsidR="007C3F5C" w:rsidRPr="00E42164">
        <w:rPr>
          <w:rFonts w:ascii="Verdana" w:hAnsi="Verdana"/>
          <w:noProof/>
          <w:sz w:val="18"/>
          <w:lang w:val="en-US"/>
        </w:rPr>
        <w:drawing>
          <wp:inline distT="0" distB="0" distL="0" distR="0">
            <wp:extent cx="226695" cy="226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E42164">
        <w:rPr>
          <w:rFonts w:ascii="Verdana" w:hAnsi="Verdana"/>
          <w:sz w:val="18"/>
          <w:lang w:val="en-US"/>
        </w:rPr>
        <w:t xml:space="preserve"> + R</w:t>
      </w:r>
    </w:p>
    <w:p w:rsid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Pr>
          <w:rFonts w:ascii="Verdana" w:hAnsi="Verdana"/>
          <w:sz w:val="18"/>
          <w:lang w:val="en-US"/>
        </w:rPr>
        <w:tab/>
        <w:t>Then ty</w:t>
      </w:r>
      <w:r w:rsidRPr="00E42164">
        <w:rPr>
          <w:rFonts w:ascii="Verdana" w:hAnsi="Verdana"/>
          <w:sz w:val="18"/>
          <w:lang w:val="en-US"/>
        </w:rPr>
        <w:t xml:space="preserve">pe %appdata% </w:t>
      </w:r>
      <w:r>
        <w:rPr>
          <w:rFonts w:ascii="Verdana" w:hAnsi="Verdana"/>
          <w:sz w:val="18"/>
          <w:lang w:val="en-US"/>
        </w:rPr>
        <w:t>in the box a</w:t>
      </w:r>
      <w:r w:rsidRPr="00E42164">
        <w:rPr>
          <w:rFonts w:ascii="Verdana" w:hAnsi="Verdana"/>
          <w:sz w:val="18"/>
          <w:lang w:val="en-US"/>
        </w:rPr>
        <w:t>nd press enter</w:t>
      </w:r>
    </w:p>
    <w:p w:rsidR="00E42164" w:rsidRP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Pr>
          <w:rFonts w:ascii="Verdana" w:hAnsi="Verdana"/>
          <w:sz w:val="18"/>
          <w:lang w:val="en-US"/>
        </w:rPr>
        <w:tab/>
      </w:r>
      <w:r w:rsidRPr="00E42164">
        <w:rPr>
          <w:rFonts w:ascii="Verdana" w:hAnsi="Verdana"/>
          <w:sz w:val="18"/>
          <w:lang w:val="en-US"/>
        </w:rPr>
        <w:t>That will take you to the application data folder from there go to Microsoft,</w:t>
      </w:r>
      <w:r>
        <w:rPr>
          <w:rFonts w:ascii="Verdana" w:hAnsi="Verdana"/>
          <w:sz w:val="18"/>
          <w:lang w:val="en-US"/>
        </w:rPr>
        <w:br/>
      </w:r>
      <w:r>
        <w:rPr>
          <w:rFonts w:ascii="Verdana" w:hAnsi="Verdana"/>
          <w:sz w:val="18"/>
          <w:lang w:val="en-US"/>
        </w:rPr>
        <w:tab/>
      </w:r>
      <w:r w:rsidRPr="00E42164">
        <w:rPr>
          <w:rFonts w:ascii="Verdana" w:hAnsi="Verdana"/>
          <w:sz w:val="18"/>
          <w:lang w:val="en-US"/>
        </w:rPr>
        <w:t>then Word, then Startup</w:t>
      </w:r>
    </w:p>
    <w:p w:rsid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Pr>
          <w:rFonts w:ascii="Verdana" w:hAnsi="Verdana"/>
          <w:sz w:val="18"/>
          <w:lang w:val="en-US"/>
        </w:rPr>
        <w:tab/>
      </w:r>
      <w:r w:rsidRPr="00E42164">
        <w:rPr>
          <w:rFonts w:ascii="Verdana" w:hAnsi="Verdana"/>
          <w:sz w:val="18"/>
          <w:lang w:val="en-US"/>
        </w:rPr>
        <w:t>that is the f</w:t>
      </w:r>
      <w:r>
        <w:rPr>
          <w:rFonts w:ascii="Verdana" w:hAnsi="Verdana"/>
          <w:sz w:val="18"/>
          <w:lang w:val="en-US"/>
        </w:rPr>
        <w:t>o</w:t>
      </w:r>
      <w:r w:rsidRPr="00E42164">
        <w:rPr>
          <w:rFonts w:ascii="Verdana" w:hAnsi="Verdana"/>
          <w:sz w:val="18"/>
          <w:lang w:val="en-US"/>
        </w:rPr>
        <w:t>lder where you should store AutoDoc2010.dotm</w:t>
      </w:r>
    </w:p>
    <w:p w:rsid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p>
    <w:p w:rsid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Pr>
          <w:rFonts w:ascii="Verdana" w:hAnsi="Verdana"/>
          <w:sz w:val="18"/>
          <w:lang w:val="en-US"/>
        </w:rPr>
        <w:t xml:space="preserve">For example it will be </w:t>
      </w:r>
    </w:p>
    <w:p w:rsidR="00E42164" w:rsidRPr="00E42164" w:rsidRDefault="00E42164">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sz w:val="18"/>
          <w:lang w:val="en-US"/>
        </w:rPr>
      </w:pPr>
      <w:r w:rsidRPr="00E42164">
        <w:rPr>
          <w:rFonts w:ascii="Verdana" w:hAnsi="Verdana"/>
          <w:sz w:val="18"/>
          <w:lang w:val="en-US"/>
        </w:rPr>
        <w:t>C:\Users\</w:t>
      </w:r>
      <w:r>
        <w:rPr>
          <w:rFonts w:ascii="Verdana" w:hAnsi="Verdana"/>
          <w:sz w:val="18"/>
          <w:lang w:val="en-US"/>
        </w:rPr>
        <w:t>&lt;user name&gt;</w:t>
      </w:r>
      <w:r w:rsidRPr="00E42164">
        <w:rPr>
          <w:rFonts w:ascii="Verdana" w:hAnsi="Verdana"/>
          <w:sz w:val="18"/>
          <w:lang w:val="en-US"/>
        </w:rPr>
        <w:t xml:space="preserve"> \AppData\Roaming\Microsoft\Word\STARTUP</w:t>
      </w:r>
    </w:p>
    <w:p w:rsidR="00A56678" w:rsidRDefault="00A56678">
      <w:pPr>
        <w:autoSpaceDE w:val="0"/>
        <w:autoSpaceDN w:val="0"/>
        <w:adjustRightInd w:val="0"/>
        <w:rPr>
          <w:rFonts w:ascii="Verdana" w:hAnsi="Verdana"/>
          <w:sz w:val="20"/>
          <w:lang w:val="en-US"/>
        </w:rPr>
      </w:pPr>
    </w:p>
    <w:p w:rsidR="00E42164" w:rsidRDefault="00A56678">
      <w:pPr>
        <w:pStyle w:val="BodyText"/>
        <w:rPr>
          <w:sz w:val="22"/>
        </w:rPr>
      </w:pPr>
      <w:r>
        <w:rPr>
          <w:sz w:val="22"/>
        </w:rPr>
        <w:t xml:space="preserve">Restart Word and you will see a new </w:t>
      </w:r>
      <w:r w:rsidR="00E42164">
        <w:rPr>
          <w:sz w:val="22"/>
        </w:rPr>
        <w:t>AutoDoc tab in the ribbon</w:t>
      </w:r>
      <w:r w:rsidR="007C3F5C">
        <w:rPr>
          <w:noProof/>
          <w:sz w:val="22"/>
        </w:rPr>
        <w:drawing>
          <wp:inline distT="0" distB="0" distL="0" distR="0">
            <wp:extent cx="740410" cy="478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0410" cy="478790"/>
                    </a:xfrm>
                    <a:prstGeom prst="rect">
                      <a:avLst/>
                    </a:prstGeom>
                    <a:noFill/>
                    <a:ln>
                      <a:noFill/>
                    </a:ln>
                  </pic:spPr>
                </pic:pic>
              </a:graphicData>
            </a:graphic>
          </wp:inline>
        </w:drawing>
      </w:r>
      <w:r w:rsidR="00E42164">
        <w:rPr>
          <w:sz w:val="22"/>
        </w:rPr>
        <w:t>.</w:t>
      </w:r>
    </w:p>
    <w:p w:rsidR="00A56678" w:rsidRDefault="00A56678">
      <w:pPr>
        <w:pStyle w:val="BodyText"/>
        <w:rPr>
          <w:sz w:val="22"/>
        </w:rPr>
      </w:pPr>
      <w:r>
        <w:rPr>
          <w:sz w:val="22"/>
        </w:rPr>
        <w:t xml:space="preserve">Run AutoDoc </w:t>
      </w:r>
      <w:r w:rsidR="00E42164">
        <w:rPr>
          <w:sz w:val="22"/>
        </w:rPr>
        <w:t>by clicking the AutoDoc button.</w:t>
      </w:r>
      <w:r>
        <w:rPr>
          <w:sz w:val="22"/>
        </w:rPr>
        <w:t xml:space="preserve"> </w:t>
      </w:r>
      <w:r w:rsidR="00E42164">
        <w:rPr>
          <w:sz w:val="22"/>
        </w:rPr>
        <w:t xml:space="preserve">If it’s the first time run then </w:t>
      </w:r>
      <w:r>
        <w:rPr>
          <w:sz w:val="22"/>
        </w:rPr>
        <w:t>AutoDoc creates sample Index and Master Paragraphs files (Index.doc &amp; MastPara.doc) in the Word Startup location.</w:t>
      </w:r>
    </w:p>
    <w:p w:rsidR="002F15CA" w:rsidRDefault="002F15CA">
      <w:pPr>
        <w:pStyle w:val="BodyText"/>
        <w:rPr>
          <w:sz w:val="22"/>
        </w:rPr>
      </w:pPr>
    </w:p>
    <w:p w:rsidR="00A56678" w:rsidRDefault="00A56678">
      <w:pPr>
        <w:pStyle w:val="BodyText"/>
        <w:rPr>
          <w:sz w:val="22"/>
        </w:rPr>
      </w:pPr>
      <w:r>
        <w:rPr>
          <w:sz w:val="22"/>
        </w:rPr>
        <w:t xml:space="preserve">Try using AutoDoc with these sample files to create some documents to get a feel for the way it works. Then go to the Startup directory and open both Index.doc and MastPara.doc and amend them to your requirements. Details below. Remember that you can format and apply styles to the paragraph text </w:t>
      </w:r>
    </w:p>
    <w:p w:rsidR="00A56678" w:rsidRDefault="00A56678">
      <w:pPr>
        <w:pStyle w:val="BodyText"/>
        <w:rPr>
          <w:sz w:val="22"/>
        </w:rPr>
      </w:pPr>
    </w:p>
    <w:p w:rsidR="00A56678" w:rsidRDefault="00A56678">
      <w:pPr>
        <w:pStyle w:val="BodyText"/>
        <w:rPr>
          <w:sz w:val="22"/>
        </w:rPr>
      </w:pPr>
      <w:r>
        <w:rPr>
          <w:sz w:val="22"/>
        </w:rPr>
        <w:t>Detailed setup information is below.</w:t>
      </w:r>
    </w:p>
    <w:p w:rsidR="00A56678" w:rsidRDefault="00A56678">
      <w:pPr>
        <w:pStyle w:val="Heading2"/>
        <w:rPr>
          <w:sz w:val="24"/>
        </w:rPr>
      </w:pPr>
      <w:bookmarkStart w:id="3" w:name="_Toc392074350"/>
      <w:r>
        <w:t>Uninstall</w:t>
      </w:r>
      <w:bookmarkEnd w:id="3"/>
    </w:p>
    <w:p w:rsidR="00A56678" w:rsidRDefault="00A56678">
      <w:pPr>
        <w:jc w:val="both"/>
      </w:pPr>
      <w:r>
        <w:t>To uninstall AutoDoc simply delete the AutoDoc</w:t>
      </w:r>
      <w:r w:rsidR="00E42164">
        <w:t>2010</w:t>
      </w:r>
      <w:r>
        <w:t>.dot</w:t>
      </w:r>
      <w:r w:rsidR="00E42164">
        <w:t>m</w:t>
      </w:r>
      <w:r>
        <w:t xml:space="preserve"> template from the Startup directory.</w:t>
      </w:r>
    </w:p>
    <w:p w:rsidR="00E42164" w:rsidRDefault="00E42164">
      <w:pPr>
        <w:jc w:val="both"/>
      </w:pPr>
    </w:p>
    <w:p w:rsidR="00A56678" w:rsidRDefault="00A56678">
      <w:pPr>
        <w:pStyle w:val="BodyText"/>
        <w:rPr>
          <w:sz w:val="22"/>
          <w:lang w:val="en-GB"/>
        </w:rPr>
      </w:pPr>
    </w:p>
    <w:p w:rsidR="00A56678" w:rsidRDefault="00A56678">
      <w:pPr>
        <w:pStyle w:val="Heading1"/>
      </w:pPr>
      <w:bookmarkStart w:id="4" w:name="_Toc392074351"/>
      <w:r>
        <w:t>Running AutoDoc – a walkthrough</w:t>
      </w:r>
      <w:bookmarkEnd w:id="4"/>
    </w:p>
    <w:p w:rsidR="00A56678" w:rsidRDefault="00A56678">
      <w:r>
        <w:t>Press the AutoDoc button and the AutoDoc dialog is displayed.</w:t>
      </w:r>
    </w:p>
    <w:p w:rsidR="00A56678" w:rsidRDefault="00A56678">
      <w:r>
        <w:lastRenderedPageBreak/>
        <w:t>How the dialog looks will depend upon how AutoDoc has been setup in your business. Proceed as follows:</w:t>
      </w:r>
    </w:p>
    <w:p w:rsidR="00A56678" w:rsidRDefault="00A56678"/>
    <w:p w:rsidR="00A56678" w:rsidRDefault="007C3F5C">
      <w:r>
        <w:rPr>
          <w:noProof/>
        </w:rPr>
        <w:drawing>
          <wp:inline distT="0" distB="0" distL="0" distR="0">
            <wp:extent cx="4972685" cy="3596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2685" cy="3596640"/>
                    </a:xfrm>
                    <a:prstGeom prst="rect">
                      <a:avLst/>
                    </a:prstGeom>
                    <a:noFill/>
                    <a:ln>
                      <a:noFill/>
                    </a:ln>
                  </pic:spPr>
                </pic:pic>
              </a:graphicData>
            </a:graphic>
          </wp:inline>
        </w:drawing>
      </w:r>
    </w:p>
    <w:p w:rsidR="00A56678" w:rsidRDefault="00A56678"/>
    <w:p w:rsidR="00A56678" w:rsidRDefault="00A56678">
      <w:pPr>
        <w:rPr>
          <w:b/>
        </w:rPr>
      </w:pPr>
      <w:r>
        <w:rPr>
          <w:b/>
        </w:rPr>
        <w:t>1.</w:t>
      </w:r>
      <w:r>
        <w:rPr>
          <w:b/>
        </w:rPr>
        <w:tab/>
        <w:t>Select the required category (if there is more than one)</w:t>
      </w:r>
    </w:p>
    <w:p w:rsidR="00A56678" w:rsidRDefault="00A56678">
      <w:r>
        <w:t>Notice that the complete list of master paragraphs for this category is displayed and the types for this category are displayed</w:t>
      </w:r>
    </w:p>
    <w:p w:rsidR="00A56678" w:rsidRDefault="00A56678"/>
    <w:p w:rsidR="00A56678" w:rsidRDefault="00A56678">
      <w:pPr>
        <w:rPr>
          <w:b/>
        </w:rPr>
      </w:pPr>
      <w:r>
        <w:rPr>
          <w:b/>
        </w:rPr>
        <w:t>2.</w:t>
      </w:r>
      <w:r>
        <w:rPr>
          <w:b/>
        </w:rPr>
        <w:tab/>
        <w:t>Select the required type</w:t>
      </w:r>
    </w:p>
    <w:p w:rsidR="00A56678" w:rsidRDefault="00A56678">
      <w:r>
        <w:t>(if enabled, subtypes are displayed in which case select one of them). Notice that a list of Selected paragraphs is displayed</w:t>
      </w:r>
    </w:p>
    <w:p w:rsidR="00A56678" w:rsidRDefault="00A56678"/>
    <w:p w:rsidR="00A56678" w:rsidRDefault="00A56678">
      <w:pPr>
        <w:rPr>
          <w:b/>
        </w:rPr>
      </w:pPr>
      <w:r>
        <w:rPr>
          <w:b/>
        </w:rPr>
        <w:t>3.</w:t>
      </w:r>
      <w:r>
        <w:rPr>
          <w:b/>
        </w:rPr>
        <w:tab/>
        <w:t xml:space="preserve">Edit Selected </w:t>
      </w:r>
      <w:smartTag w:uri="urn:schemas-microsoft-com:office:smarttags" w:element="place">
        <w:r>
          <w:rPr>
            <w:b/>
          </w:rPr>
          <w:t>Para</w:t>
        </w:r>
      </w:smartTag>
      <w:r>
        <w:rPr>
          <w:b/>
        </w:rPr>
        <w:t xml:space="preserve"> list (if required)</w:t>
      </w:r>
    </w:p>
    <w:p w:rsidR="00A56678" w:rsidRDefault="00A56678">
      <w:r>
        <w:t>The selected paragraphs will be used to assemble the document. Generally this is the complete list for the required document. However it may be that the selected paragraphs need you to add or delete paragraphs from the list. To add a paragraph click on the required Master paragraph and use one of the Add buttons (or double-click) to add that paragraph to the Selected list. Use the delete button to delete a paragraph from the list.</w:t>
      </w:r>
    </w:p>
    <w:p w:rsidR="00A56678" w:rsidRDefault="00A56678"/>
    <w:p w:rsidR="00A56678" w:rsidRDefault="00A56678">
      <w:pPr>
        <w:rPr>
          <w:b/>
        </w:rPr>
      </w:pPr>
      <w:r>
        <w:rPr>
          <w:b/>
        </w:rPr>
        <w:t>4.</w:t>
      </w:r>
      <w:r>
        <w:rPr>
          <w:b/>
        </w:rPr>
        <w:tab/>
        <w:t>Create New Document</w:t>
      </w:r>
    </w:p>
    <w:p w:rsidR="00A56678" w:rsidRDefault="00A56678">
      <w:r>
        <w:t xml:space="preserve">With the list of selected paragraphs established, press the </w:t>
      </w:r>
      <w:r>
        <w:rPr>
          <w:b/>
        </w:rPr>
        <w:t>Create New Document</w:t>
      </w:r>
      <w:r>
        <w:t xml:space="preserve"> button to have the document created. The new document is based on the </w:t>
      </w:r>
      <w:smartTag w:uri="urn:schemas-microsoft-com:office:smarttags" w:element="place">
        <w:r>
          <w:t>Normal</w:t>
        </w:r>
      </w:smartTag>
      <w:r>
        <w:t xml:space="preserve"> template (or the template specified in AutoDoc.txt – see later)</w:t>
      </w:r>
    </w:p>
    <w:p w:rsidR="00A56678" w:rsidRDefault="00A56678">
      <w:pPr>
        <w:rPr>
          <w:b/>
        </w:rPr>
      </w:pPr>
    </w:p>
    <w:p w:rsidR="00A56678" w:rsidRDefault="00A56678"/>
    <w:p w:rsidR="00A56678" w:rsidRDefault="00A56678"/>
    <w:p w:rsidR="00A56678" w:rsidRDefault="00A56678">
      <w:pPr>
        <w:pBdr>
          <w:top w:val="single" w:sz="4" w:space="1" w:color="auto"/>
          <w:left w:val="single" w:sz="4" w:space="4" w:color="auto"/>
          <w:bottom w:val="single" w:sz="4" w:space="1" w:color="auto"/>
          <w:right w:val="single" w:sz="4" w:space="4" w:color="auto"/>
        </w:pBdr>
        <w:rPr>
          <w:b/>
        </w:rPr>
      </w:pPr>
      <w:r>
        <w:rPr>
          <w:b/>
        </w:rPr>
        <w:t>Note on how AutoDoc assembles a new document.</w:t>
      </w:r>
    </w:p>
    <w:p w:rsidR="00A56678" w:rsidRDefault="00A56678">
      <w:pPr>
        <w:pBdr>
          <w:top w:val="single" w:sz="4" w:space="1" w:color="auto"/>
          <w:left w:val="single" w:sz="4" w:space="4" w:color="auto"/>
          <w:bottom w:val="single" w:sz="4" w:space="1" w:color="auto"/>
          <w:right w:val="single" w:sz="4" w:space="4" w:color="auto"/>
        </w:pBdr>
      </w:pPr>
      <w:r>
        <w:lastRenderedPageBreak/>
        <w:t xml:space="preserve">First AutoDoc creates a new document based on Normal.dot (or the template specified in AutoDoc.txt – see later). Then AutoDoc looks the presence of a bookmark called </w:t>
      </w:r>
      <w:r>
        <w:rPr>
          <w:b/>
        </w:rPr>
        <w:t>start</w:t>
      </w:r>
      <w:r>
        <w:t xml:space="preserve"> (or as specified in AutoDoc – see later) and goes to that position – or goes to the end of the new document if the Start bookmark does not exist. Then AutoDoc takes the list of select paras and, starting from the top, inserts each master paragraph sequentially into the new document. </w:t>
      </w:r>
    </w:p>
    <w:p w:rsidR="00A56678" w:rsidRDefault="00A56678"/>
    <w:p w:rsidR="00A56678" w:rsidRDefault="00A56678">
      <w:r>
        <w:t>Once the new document has been assembled the Edit Global Words dialog is displayed. This gives the opportunity to edit any variable text that may be in the document. Notice that as you go to each text box in the dialog so that variable is highlighted in the document window below. This helps give the context of the variable.</w:t>
      </w:r>
    </w:p>
    <w:p w:rsidR="00A56678" w:rsidRDefault="00A56678"/>
    <w:p w:rsidR="00A56678" w:rsidRDefault="007C3F5C">
      <w:r>
        <w:rPr>
          <w:noProof/>
          <w:lang w:val="en-US"/>
        </w:rPr>
        <mc:AlternateContent>
          <mc:Choice Requires="wps">
            <w:drawing>
              <wp:anchor distT="0" distB="0" distL="114300" distR="114300" simplePos="0" relativeHeight="251659776" behindDoc="0" locked="0" layoutInCell="1" allowOverlap="1">
                <wp:simplePos x="0" y="0"/>
                <wp:positionH relativeFrom="column">
                  <wp:posOffset>1996440</wp:posOffset>
                </wp:positionH>
                <wp:positionV relativeFrom="paragraph">
                  <wp:posOffset>1920875</wp:posOffset>
                </wp:positionV>
                <wp:extent cx="457200" cy="1371600"/>
                <wp:effectExtent l="5715" t="6350" r="13335" b="12700"/>
                <wp:wrapNone/>
                <wp:docPr id="3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57200" cy="1371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2FA68" id="Line 16" o:spid="_x0000_s1026" style="position:absolute;flip:x 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2pt,151.25pt" to="193.2pt,2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"/>
            </w:pict>
          </mc:Fallback>
        </mc:AlternateContent>
      </w:r>
      <w:r>
        <w:rPr>
          <w:noProof/>
          <w:lang w:val="en-US"/>
        </w:rPr>
        <mc:AlternateContent>
          <mc:Choice Requires="wps">
            <w:drawing>
              <wp:anchor distT="0" distB="0" distL="114300" distR="114300" simplePos="0" relativeHeight="251658752" behindDoc="0" locked="0" layoutInCell="1" allowOverlap="1">
                <wp:simplePos x="0" y="0"/>
                <wp:positionH relativeFrom="column">
                  <wp:posOffset>2453640</wp:posOffset>
                </wp:positionH>
                <wp:positionV relativeFrom="paragraph">
                  <wp:posOffset>3178175</wp:posOffset>
                </wp:positionV>
                <wp:extent cx="1371600" cy="571500"/>
                <wp:effectExtent l="2034540" t="6350" r="13335" b="12700"/>
                <wp:wrapNone/>
                <wp:docPr id="29"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571500"/>
                        </a:xfrm>
                        <a:prstGeom prst="borderCallout1">
                          <a:avLst>
                            <a:gd name="adj1" fmla="val 20000"/>
                            <a:gd name="adj2" fmla="val -5556"/>
                            <a:gd name="adj3" fmla="val 1889"/>
                            <a:gd name="adj4" fmla="val -147315"/>
                          </a:avLst>
                        </a:prstGeom>
                        <a:solidFill>
                          <a:srgbClr val="FFFFFF"/>
                        </a:solidFill>
                        <a:ln w="9525">
                          <a:solidFill>
                            <a:srgbClr val="000000"/>
                          </a:solidFill>
                          <a:miter lim="800000"/>
                          <a:headEnd/>
                          <a:tailEnd/>
                        </a:ln>
                      </wps:spPr>
                      <wps:txbx>
                        <w:txbxContent>
                          <w:p w:rsidR="00A56678" w:rsidRDefault="00A56678">
                            <w:pPr>
                              <w:rPr>
                                <w:sz w:val="18"/>
                                <w:szCs w:val="18"/>
                              </w:rPr>
                            </w:pPr>
                            <w:r>
                              <w:rPr>
                                <w:sz w:val="18"/>
                                <w:szCs w:val="18"/>
                              </w:rPr>
                              <w:t>The Address variable is highlighted to show the context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5" o:spid="_x0000_s1026" type="#_x0000_t47" style="position:absolute;margin-left:193.2pt;margin-top:250.25pt;width:108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" adj="-31820,408,-1200,4320">
                <v:textbox>
                  <w:txbxContent>
                    <w:p w:rsidR="00A56678" w:rsidRDefault="00A56678">
                      <w:pPr>
                        <w:rPr>
                          <w:sz w:val="18"/>
                          <w:szCs w:val="18"/>
                        </w:rPr>
                      </w:pPr>
                      <w:r>
                        <w:rPr>
                          <w:sz w:val="18"/>
                          <w:szCs w:val="18"/>
                        </w:rPr>
                        <w:t>The Address variable is highlighted to show the context</w:t>
                      </w:r>
                    </w:p>
                  </w:txbxContent>
                </v:textbox>
              </v:shape>
            </w:pict>
          </mc:Fallback>
        </mc:AlternateContent>
      </w:r>
      <w:r>
        <w:rPr>
          <w:noProof/>
        </w:rPr>
        <w:drawing>
          <wp:inline distT="0" distB="0" distL="0" distR="0">
            <wp:extent cx="4972685" cy="4772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685" cy="4772025"/>
                    </a:xfrm>
                    <a:prstGeom prst="rect">
                      <a:avLst/>
                    </a:prstGeom>
                    <a:noFill/>
                    <a:ln>
                      <a:noFill/>
                    </a:ln>
                  </pic:spPr>
                </pic:pic>
              </a:graphicData>
            </a:graphic>
          </wp:inline>
        </w:drawing>
      </w:r>
    </w:p>
    <w:p w:rsidR="00A56678" w:rsidRDefault="00A56678"/>
    <w:p w:rsidR="00A56678" w:rsidRDefault="00A56678">
      <w:r>
        <w:t xml:space="preserve">Multi-line data such as address can be entered into the text boxes - press enter for a new line. Press Tab to move between the boxes. You cannot press OK until you have pressed </w:t>
      </w:r>
      <w:r>
        <w:rPr>
          <w:b/>
        </w:rPr>
        <w:t>Next Page &gt;&gt;</w:t>
      </w:r>
      <w:r>
        <w:t xml:space="preserve"> to see all the variables (this is just to prevent users from missing the fact that there may be several pages of variables).</w:t>
      </w:r>
    </w:p>
    <w:p w:rsidR="00A56678" w:rsidRDefault="00A56678"/>
    <w:p w:rsidR="00A56678" w:rsidRDefault="00A56678">
      <w:r>
        <w:t>You do not have to provide data for all the variables in the dialog. You can bring the dialog up later to finish off the data entry. Having finished with this dialog the document is ready for editing. At this time it is a normal Word document that can be freely edited.</w:t>
      </w:r>
    </w:p>
    <w:p w:rsidR="00A56678" w:rsidRDefault="00A56678">
      <w:pPr>
        <w:pStyle w:val="Heading2"/>
      </w:pPr>
      <w:bookmarkStart w:id="5" w:name="_Toc392074352"/>
      <w:r>
        <w:lastRenderedPageBreak/>
        <w:t xml:space="preserve">The AutoDoc </w:t>
      </w:r>
      <w:r w:rsidR="00E42164">
        <w:t>ribbon</w:t>
      </w:r>
      <w:bookmarkEnd w:id="5"/>
    </w:p>
    <w:p w:rsidR="00A56678" w:rsidRDefault="007C3F5C">
      <w:r>
        <w:rPr>
          <w:noProof/>
        </w:rPr>
        <w:drawing>
          <wp:inline distT="0" distB="0" distL="0" distR="0">
            <wp:extent cx="330835" cy="356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835" cy="356870"/>
                    </a:xfrm>
                    <a:prstGeom prst="rect">
                      <a:avLst/>
                    </a:prstGeom>
                    <a:noFill/>
                    <a:ln>
                      <a:noFill/>
                    </a:ln>
                  </pic:spPr>
                </pic:pic>
              </a:graphicData>
            </a:graphic>
          </wp:inline>
        </w:drawing>
      </w:r>
      <w:r w:rsidR="00A56678">
        <w:t>- runs AutoDoc. Note that with a document open you can run AutoDoc and either create a new document as above or you can insert the list of selected standard paragraphs into the active document at the current insertion point.</w:t>
      </w:r>
    </w:p>
    <w:p w:rsidR="00E42164" w:rsidRDefault="00E42164"/>
    <w:p w:rsidR="00A56678" w:rsidRDefault="007C3F5C">
      <w:r>
        <w:rPr>
          <w:noProof/>
        </w:rPr>
        <w:drawing>
          <wp:inline distT="0" distB="0" distL="0" distR="0">
            <wp:extent cx="330835" cy="409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835" cy="409575"/>
                    </a:xfrm>
                    <a:prstGeom prst="rect">
                      <a:avLst/>
                    </a:prstGeom>
                    <a:noFill/>
                    <a:ln>
                      <a:noFill/>
                    </a:ln>
                  </pic:spPr>
                </pic:pic>
              </a:graphicData>
            </a:graphic>
          </wp:inline>
        </w:drawing>
      </w:r>
      <w:r w:rsidR="00A56678">
        <w:t>- with an AutoDoc assembled document open this button will take you to the next occurrence of a variable text field  eg [variabe text...] ,if there is one.</w:t>
      </w:r>
    </w:p>
    <w:p w:rsidR="00E42164" w:rsidRDefault="00E42164"/>
    <w:p w:rsidR="00A56678" w:rsidRDefault="007C3F5C">
      <w:r>
        <w:rPr>
          <w:noProof/>
        </w:rPr>
        <w:drawing>
          <wp:inline distT="0" distB="0" distL="0" distR="0">
            <wp:extent cx="356870" cy="3829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870" cy="382905"/>
                    </a:xfrm>
                    <a:prstGeom prst="rect">
                      <a:avLst/>
                    </a:prstGeom>
                    <a:noFill/>
                    <a:ln>
                      <a:noFill/>
                    </a:ln>
                  </pic:spPr>
                </pic:pic>
              </a:graphicData>
            </a:graphic>
          </wp:inline>
        </w:drawing>
      </w:r>
      <w:r w:rsidR="00A56678">
        <w:t>- with an AutoDoc assembled document open this button will display the Global Edit dialog so that you can edit any remaining global variables, eg [variabe text...], if there are any. Note that any previously filled variables are no longer displayed. You cannot re-edit previously populated variables.</w:t>
      </w:r>
    </w:p>
    <w:p w:rsidR="00E42164" w:rsidRDefault="00E42164"/>
    <w:p w:rsidR="00A56678" w:rsidRDefault="00A56678">
      <w:pPr>
        <w:pStyle w:val="Heading1"/>
      </w:pPr>
      <w:bookmarkStart w:id="6" w:name="_Toc392074353"/>
      <w:r>
        <w:t>Master Paragraphs file - what and where</w:t>
      </w:r>
      <w:bookmarkEnd w:id="6"/>
    </w:p>
    <w:p w:rsidR="00A56678" w:rsidRDefault="00A56678">
      <w:pPr>
        <w:tabs>
          <w:tab w:val="left" w:pos="450"/>
          <w:tab w:val="left" w:pos="709"/>
        </w:tabs>
        <w:jc w:val="both"/>
      </w:pPr>
      <w:r>
        <w:t>The MastPara.doc is stored in the Word StartUp directory (or as given by AutoDoc.txt – see later). Being stored there it will not affect your Word session in any way (only templates from that directory are loaded as global addins).</w:t>
      </w:r>
    </w:p>
    <w:p w:rsidR="00A56678" w:rsidRDefault="00A56678">
      <w:pPr>
        <w:tabs>
          <w:tab w:val="left" w:pos="450"/>
          <w:tab w:val="left" w:pos="709"/>
        </w:tabs>
        <w:jc w:val="both"/>
      </w:pPr>
    </w:p>
    <w:p w:rsidR="00A56678" w:rsidRDefault="00A56678">
      <w:pPr>
        <w:tabs>
          <w:tab w:val="left" w:pos="450"/>
          <w:tab w:val="left" w:pos="709"/>
        </w:tabs>
        <w:jc w:val="both"/>
      </w:pPr>
      <w:r>
        <w:t xml:space="preserve">The first column lists the paragraph ID, the second column is the paragraph short description (optional) and the third column contains the paragraph text which can have any formatting/style as required. </w:t>
      </w:r>
    </w:p>
    <w:p w:rsidR="00A56678" w:rsidRDefault="00A56678">
      <w:pPr>
        <w:tabs>
          <w:tab w:val="left" w:pos="450"/>
          <w:tab w:val="left" w:pos="709"/>
        </w:tabs>
        <w:jc w:val="both"/>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6"/>
        <w:gridCol w:w="2235"/>
        <w:gridCol w:w="5386"/>
      </w:tblGrid>
      <w:tr w:rsidR="00A56678">
        <w:tblPrEx>
          <w:tblCellMar>
            <w:top w:w="0" w:type="dxa"/>
            <w:bottom w:w="0" w:type="dxa"/>
          </w:tblCellMar>
        </w:tblPrEx>
        <w:tc>
          <w:tcPr>
            <w:tcW w:w="1026" w:type="dxa"/>
            <w:tcBorders>
              <w:top w:val="single" w:sz="12" w:space="0" w:color="auto"/>
              <w:bottom w:val="single" w:sz="6" w:space="0" w:color="auto"/>
            </w:tcBorders>
          </w:tcPr>
          <w:p w:rsidR="00A56678" w:rsidRDefault="00A56678">
            <w:pPr>
              <w:rPr>
                <w:b/>
                <w:sz w:val="18"/>
              </w:rPr>
            </w:pPr>
            <w:smartTag w:uri="urn:schemas-microsoft-com:office:smarttags" w:element="place">
              <w:r>
                <w:rPr>
                  <w:b/>
                  <w:sz w:val="18"/>
                </w:rPr>
                <w:t>Para</w:t>
              </w:r>
            </w:smartTag>
            <w:r>
              <w:rPr>
                <w:b/>
                <w:sz w:val="18"/>
              </w:rPr>
              <w:t xml:space="preserve"> ID</w:t>
            </w:r>
          </w:p>
        </w:tc>
        <w:tc>
          <w:tcPr>
            <w:tcW w:w="2235" w:type="dxa"/>
            <w:tcBorders>
              <w:top w:val="single" w:sz="12" w:space="0" w:color="auto"/>
              <w:bottom w:val="single" w:sz="6" w:space="0" w:color="auto"/>
            </w:tcBorders>
          </w:tcPr>
          <w:p w:rsidR="00A56678" w:rsidRDefault="00A56678">
            <w:pPr>
              <w:rPr>
                <w:b/>
                <w:sz w:val="18"/>
              </w:rPr>
            </w:pPr>
            <w:r>
              <w:rPr>
                <w:b/>
                <w:sz w:val="18"/>
              </w:rPr>
              <w:t>Short Desc</w:t>
            </w:r>
          </w:p>
        </w:tc>
        <w:tc>
          <w:tcPr>
            <w:tcW w:w="5386" w:type="dxa"/>
            <w:tcBorders>
              <w:top w:val="single" w:sz="12" w:space="0" w:color="auto"/>
              <w:bottom w:val="single" w:sz="6" w:space="0" w:color="auto"/>
            </w:tcBorders>
          </w:tcPr>
          <w:p w:rsidR="00A56678" w:rsidRDefault="00A56678">
            <w:pPr>
              <w:rPr>
                <w:b/>
                <w:sz w:val="18"/>
              </w:rPr>
            </w:pPr>
            <w:r>
              <w:rPr>
                <w:b/>
                <w:sz w:val="18"/>
              </w:rPr>
              <w:t>Paragraph text</w:t>
            </w:r>
          </w:p>
        </w:tc>
      </w:tr>
      <w:tr w:rsidR="00A56678">
        <w:tblPrEx>
          <w:tblCellMar>
            <w:top w:w="0" w:type="dxa"/>
            <w:bottom w:w="0" w:type="dxa"/>
          </w:tblCellMar>
        </w:tblPrEx>
        <w:tc>
          <w:tcPr>
            <w:tcW w:w="1026" w:type="dxa"/>
            <w:tcBorders>
              <w:top w:val="single" w:sz="12" w:space="0" w:color="auto"/>
              <w:bottom w:val="single" w:sz="6" w:space="0" w:color="auto"/>
            </w:tcBorders>
          </w:tcPr>
          <w:p w:rsidR="00A56678" w:rsidRDefault="00A56678">
            <w:pPr>
              <w:rPr>
                <w:sz w:val="18"/>
              </w:rPr>
            </w:pPr>
            <w:r>
              <w:rPr>
                <w:sz w:val="18"/>
              </w:rPr>
              <w:t>P7</w:t>
            </w:r>
          </w:p>
        </w:tc>
        <w:tc>
          <w:tcPr>
            <w:tcW w:w="2235" w:type="dxa"/>
            <w:tcBorders>
              <w:top w:val="single" w:sz="12" w:space="0" w:color="auto"/>
              <w:bottom w:val="single" w:sz="6" w:space="0" w:color="auto"/>
            </w:tcBorders>
          </w:tcPr>
          <w:p w:rsidR="00A56678" w:rsidRDefault="00A56678">
            <w:pPr>
              <w:rPr>
                <w:sz w:val="18"/>
              </w:rPr>
            </w:pPr>
            <w:r>
              <w:rPr>
                <w:sz w:val="18"/>
              </w:rPr>
              <w:t>Type of Agreement</w:t>
            </w:r>
          </w:p>
        </w:tc>
        <w:tc>
          <w:tcPr>
            <w:tcW w:w="5386" w:type="dxa"/>
            <w:tcBorders>
              <w:top w:val="single" w:sz="12" w:space="0" w:color="auto"/>
              <w:bottom w:val="single" w:sz="6" w:space="0" w:color="auto"/>
            </w:tcBorders>
          </w:tcPr>
          <w:p w:rsidR="00A56678" w:rsidRDefault="00A56678">
            <w:pPr>
              <w:rPr>
                <w:sz w:val="18"/>
              </w:rPr>
            </w:pPr>
            <w:r>
              <w:rPr>
                <w:sz w:val="18"/>
              </w:rPr>
              <w:t>[Type of Agreement - ACRONYM] agreement is licensed to you under the terms of that license agreement. By installing, copying, downloading, accessing or otherwise using the [Product Name], you agree to be bound by the terms of this [Type of agreement - ACRONYM]. If you do not agree to the terms of this [Type of agreement - ACRONYM]:</w:t>
            </w:r>
          </w:p>
          <w:p w:rsidR="00A56678" w:rsidRDefault="00A56678">
            <w:pPr>
              <w:numPr>
                <w:ilvl w:val="0"/>
                <w:numId w:val="36"/>
              </w:numPr>
              <w:rPr>
                <w:b/>
                <w:i/>
                <w:sz w:val="18"/>
              </w:rPr>
            </w:pPr>
            <w:r>
              <w:rPr>
                <w:b/>
                <w:i/>
                <w:sz w:val="18"/>
              </w:rPr>
              <w:t>do not install or use the [Product Name]</w:t>
            </w:r>
          </w:p>
          <w:p w:rsidR="00A56678" w:rsidRDefault="00A56678">
            <w:pPr>
              <w:numPr>
                <w:ilvl w:val="0"/>
                <w:numId w:val="36"/>
              </w:numPr>
              <w:rPr>
                <w:sz w:val="18"/>
              </w:rPr>
            </w:pPr>
            <w:r>
              <w:rPr>
                <w:sz w:val="18"/>
              </w:rPr>
              <w:t>you may, however, return it to your place of purchase for a full refund.</w:t>
            </w:r>
          </w:p>
          <w:p w:rsidR="00A56678" w:rsidRDefault="00A56678">
            <w:pPr>
              <w:rPr>
                <w:sz w:val="18"/>
              </w:rPr>
            </w:pPr>
          </w:p>
          <w:p w:rsidR="00A56678" w:rsidRDefault="00A56678">
            <w:pPr>
              <w:rPr>
                <w:sz w:val="18"/>
              </w:rPr>
            </w:pPr>
            <w:r>
              <w:rPr>
                <w:sz w:val="18"/>
              </w:rPr>
              <w:t>[Product Name] LICENSE</w:t>
            </w:r>
          </w:p>
          <w:p w:rsidR="00A56678" w:rsidRDefault="00A56678">
            <w:pPr>
              <w:rPr>
                <w:sz w:val="18"/>
              </w:rPr>
            </w:pPr>
          </w:p>
        </w:tc>
      </w:tr>
      <w:tr w:rsidR="00A56678">
        <w:tblPrEx>
          <w:tblCellMar>
            <w:top w:w="0" w:type="dxa"/>
            <w:bottom w:w="0" w:type="dxa"/>
          </w:tblCellMar>
        </w:tblPrEx>
        <w:tc>
          <w:tcPr>
            <w:tcW w:w="1026" w:type="dxa"/>
            <w:tcBorders>
              <w:top w:val="single" w:sz="12" w:space="0" w:color="auto"/>
              <w:bottom w:val="single" w:sz="6" w:space="0" w:color="auto"/>
            </w:tcBorders>
          </w:tcPr>
          <w:p w:rsidR="00A56678" w:rsidRDefault="00A56678">
            <w:pPr>
              <w:rPr>
                <w:sz w:val="18"/>
              </w:rPr>
            </w:pPr>
            <w:r>
              <w:rPr>
                <w:sz w:val="18"/>
              </w:rPr>
              <w:t>S1</w:t>
            </w:r>
          </w:p>
        </w:tc>
        <w:tc>
          <w:tcPr>
            <w:tcW w:w="2235" w:type="dxa"/>
            <w:tcBorders>
              <w:top w:val="single" w:sz="12" w:space="0" w:color="auto"/>
              <w:bottom w:val="single" w:sz="6" w:space="0" w:color="auto"/>
            </w:tcBorders>
          </w:tcPr>
          <w:p w:rsidR="00A56678" w:rsidRDefault="00A56678">
            <w:pPr>
              <w:rPr>
                <w:sz w:val="18"/>
              </w:rPr>
            </w:pPr>
            <w:r>
              <w:rPr>
                <w:sz w:val="18"/>
              </w:rPr>
              <w:t>Acceptance statement</w:t>
            </w:r>
          </w:p>
        </w:tc>
        <w:tc>
          <w:tcPr>
            <w:tcW w:w="5386" w:type="dxa"/>
            <w:tcBorders>
              <w:top w:val="single" w:sz="12" w:space="0" w:color="auto"/>
              <w:bottom w:val="single" w:sz="6" w:space="0" w:color="auto"/>
            </w:tcBorders>
          </w:tcPr>
          <w:p w:rsidR="00A56678" w:rsidRDefault="00A56678">
            <w:pPr>
              <w:keepNext/>
              <w:keepLines/>
              <w:rPr>
                <w:sz w:val="18"/>
              </w:rPr>
            </w:pPr>
            <w:r>
              <w:rPr>
                <w:sz w:val="18"/>
              </w:rPr>
              <w:t>I should be grateful if you could confirm your acceptance of this agreement and all the terms and conditions stated by signing at the bottom.</w:t>
            </w:r>
          </w:p>
          <w:p w:rsidR="00A56678" w:rsidRDefault="00A56678">
            <w:pPr>
              <w:keepNext/>
              <w:keepLines/>
              <w:rPr>
                <w:sz w:val="18"/>
              </w:rPr>
            </w:pPr>
          </w:p>
          <w:p w:rsidR="00A56678" w:rsidRDefault="00A56678">
            <w:pPr>
              <w:keepNext/>
              <w:keepLines/>
              <w:rPr>
                <w:sz w:val="18"/>
              </w:rPr>
            </w:pPr>
          </w:p>
          <w:p w:rsidR="00A56678" w:rsidRDefault="00A56678">
            <w:pPr>
              <w:keepNext/>
              <w:keepLines/>
              <w:rPr>
                <w:sz w:val="18"/>
              </w:rPr>
            </w:pPr>
            <w:r>
              <w:rPr>
                <w:sz w:val="18"/>
              </w:rPr>
              <w:t>Yours sincerely</w:t>
            </w:r>
          </w:p>
          <w:p w:rsidR="00A56678" w:rsidRDefault="00A56678">
            <w:pPr>
              <w:keepNext/>
              <w:keepLines/>
              <w:rPr>
                <w:sz w:val="18"/>
              </w:rPr>
            </w:pPr>
          </w:p>
          <w:p w:rsidR="00A56678" w:rsidRDefault="00A56678">
            <w:pPr>
              <w:keepNext/>
              <w:keepLines/>
              <w:rPr>
                <w:sz w:val="18"/>
              </w:rPr>
            </w:pPr>
          </w:p>
          <w:p w:rsidR="00A56678" w:rsidRDefault="00A56678">
            <w:pPr>
              <w:keepNext/>
              <w:keepLines/>
              <w:rPr>
                <w:sz w:val="18"/>
              </w:rPr>
            </w:pPr>
            <w:r>
              <w:rPr>
                <w:sz w:val="18"/>
              </w:rPr>
              <w:t>[author name]</w:t>
            </w:r>
          </w:p>
          <w:p w:rsidR="00A56678" w:rsidRDefault="00A56678">
            <w:pPr>
              <w:keepNext/>
              <w:keepLines/>
              <w:rPr>
                <w:b/>
                <w:sz w:val="18"/>
                <w:u w:val="single"/>
              </w:rPr>
            </w:pPr>
            <w:r>
              <w:rPr>
                <w:b/>
                <w:sz w:val="18"/>
                <w:u w:val="single"/>
              </w:rPr>
              <w:t>[author job title]</w:t>
            </w:r>
          </w:p>
          <w:p w:rsidR="00A56678" w:rsidRDefault="00A56678">
            <w:pPr>
              <w:rPr>
                <w:sz w:val="18"/>
              </w:rPr>
            </w:pPr>
          </w:p>
        </w:tc>
      </w:tr>
    </w:tbl>
    <w:p w:rsidR="00A56678" w:rsidRDefault="00A56678">
      <w:pPr>
        <w:tabs>
          <w:tab w:val="left" w:pos="450"/>
          <w:tab w:val="left" w:pos="709"/>
        </w:tabs>
        <w:jc w:val="both"/>
      </w:pPr>
    </w:p>
    <w:p w:rsidR="00A56678" w:rsidRDefault="00A56678">
      <w:pPr>
        <w:tabs>
          <w:tab w:val="left" w:pos="450"/>
          <w:tab w:val="left" w:pos="709"/>
        </w:tabs>
        <w:jc w:val="both"/>
      </w:pPr>
      <w:r>
        <w:lastRenderedPageBreak/>
        <w:t>You should edit MastPara.doc to your requirements. Do save and close it before re-running AutoDoc.</w:t>
      </w:r>
    </w:p>
    <w:p w:rsidR="00A56678" w:rsidRDefault="00A56678">
      <w:pPr>
        <w:tabs>
          <w:tab w:val="left" w:pos="450"/>
          <w:tab w:val="left" w:pos="709"/>
        </w:tabs>
        <w:jc w:val="both"/>
      </w:pPr>
    </w:p>
    <w:p w:rsidR="00A56678" w:rsidRDefault="00A56678">
      <w:pPr>
        <w:tabs>
          <w:tab w:val="left" w:pos="450"/>
          <w:tab w:val="left" w:pos="709"/>
        </w:tabs>
        <w:jc w:val="both"/>
      </w:pPr>
      <w:r>
        <w:t>Para Ids need to be unique in a master para document. They can be ay form of name such as A1, Aardvark123, ZEB_99 but must contain only characters in the range:</w:t>
      </w:r>
    </w:p>
    <w:p w:rsidR="00A56678" w:rsidRDefault="00A56678">
      <w:pPr>
        <w:tabs>
          <w:tab w:val="left" w:pos="450"/>
          <w:tab w:val="left" w:pos="709"/>
        </w:tabs>
        <w:jc w:val="both"/>
      </w:pPr>
      <w:r>
        <w:t>a-z    A-Z   0-9   _   spaces,  : ; , and brackets are not allowed.</w:t>
      </w:r>
    </w:p>
    <w:p w:rsidR="00A56678" w:rsidRDefault="00A56678">
      <w:pPr>
        <w:tabs>
          <w:tab w:val="left" w:pos="450"/>
          <w:tab w:val="left" w:pos="709"/>
        </w:tabs>
        <w:jc w:val="both"/>
      </w:pPr>
      <w:r>
        <w:t xml:space="preserve">It is better to keep the ids short as they display better in the lists in the dialog. </w:t>
      </w:r>
    </w:p>
    <w:p w:rsidR="00A56678" w:rsidRDefault="00A56678">
      <w:pPr>
        <w:tabs>
          <w:tab w:val="left" w:pos="450"/>
          <w:tab w:val="left" w:pos="709"/>
        </w:tabs>
        <w:jc w:val="both"/>
      </w:pPr>
    </w:p>
    <w:p w:rsidR="00A56678" w:rsidRDefault="00A56678">
      <w:pPr>
        <w:tabs>
          <w:tab w:val="left" w:pos="450"/>
          <w:tab w:val="left" w:pos="709"/>
        </w:tabs>
        <w:jc w:val="both"/>
      </w:pPr>
      <w:r>
        <w:t>You will likely want to use styles on the paragraphs and you may already have a template or document that contains those styles. Below we explain how to make those styles available to the mast para doc.</w:t>
      </w:r>
    </w:p>
    <w:p w:rsidR="00A56678" w:rsidRDefault="00A56678">
      <w:pPr>
        <w:tabs>
          <w:tab w:val="left" w:pos="450"/>
          <w:tab w:val="left" w:pos="709"/>
        </w:tabs>
        <w:jc w:val="both"/>
      </w:pPr>
    </w:p>
    <w:p w:rsidR="00A56678" w:rsidRDefault="00A56678">
      <w:pPr>
        <w:pBdr>
          <w:top w:val="single" w:sz="4" w:space="1" w:color="auto"/>
          <w:left w:val="single" w:sz="4" w:space="4" w:color="auto"/>
          <w:bottom w:val="single" w:sz="4" w:space="1" w:color="auto"/>
          <w:right w:val="single" w:sz="4" w:space="4" w:color="auto"/>
        </w:pBdr>
        <w:tabs>
          <w:tab w:val="left" w:pos="450"/>
          <w:tab w:val="left" w:pos="709"/>
        </w:tabs>
        <w:jc w:val="both"/>
      </w:pPr>
      <w:r>
        <w:t xml:space="preserve">If you are not sure about Templates at this stage go to Section </w:t>
      </w:r>
      <w:r>
        <w:fldChar w:fldCharType="begin"/>
      </w:r>
      <w:r>
        <w:instrText xml:space="preserve"> REF _Ref88057300 \w \h </w:instrText>
      </w:r>
      <w:r>
        <w:fldChar w:fldCharType="separate"/>
      </w:r>
      <w:r>
        <w:t>8</w:t>
      </w:r>
      <w:r>
        <w:fldChar w:fldCharType="end"/>
      </w:r>
      <w:r>
        <w:t xml:space="preserve"> </w:t>
      </w:r>
      <w:r>
        <w:rPr>
          <w:i/>
          <w:sz w:val="20"/>
        </w:rPr>
        <w:fldChar w:fldCharType="begin"/>
      </w:r>
      <w:r>
        <w:rPr>
          <w:i/>
          <w:sz w:val="20"/>
        </w:rPr>
        <w:instrText xml:space="preserve"> REF _Ref88057305 \h </w:instrText>
      </w:r>
      <w:r>
        <w:rPr>
          <w:i/>
          <w:sz w:val="20"/>
        </w:rPr>
      </w:r>
      <w:r>
        <w:rPr>
          <w:i/>
          <w:sz w:val="20"/>
        </w:rPr>
        <w:instrText xml:space="preserve"> \* MERGEFORMAT </w:instrText>
      </w:r>
      <w:r>
        <w:rPr>
          <w:i/>
          <w:sz w:val="20"/>
        </w:rPr>
        <w:fldChar w:fldCharType="separate"/>
      </w:r>
      <w:r>
        <w:rPr>
          <w:i/>
          <w:sz w:val="20"/>
        </w:rPr>
        <w:t>Creating a template for AutoDoc to use</w:t>
      </w:r>
      <w:r>
        <w:rPr>
          <w:i/>
          <w:sz w:val="20"/>
        </w:rPr>
        <w:fldChar w:fldCharType="end"/>
      </w:r>
      <w:r>
        <w:t xml:space="preserve"> or skip the rest of this section and come back later.</w:t>
      </w:r>
    </w:p>
    <w:p w:rsidR="00A56678" w:rsidRDefault="00A56678">
      <w:pPr>
        <w:tabs>
          <w:tab w:val="left" w:pos="450"/>
          <w:tab w:val="left" w:pos="709"/>
        </w:tabs>
        <w:jc w:val="both"/>
      </w:pPr>
    </w:p>
    <w:p w:rsidR="00A56678" w:rsidRDefault="00A56678">
      <w:pPr>
        <w:tabs>
          <w:tab w:val="left" w:pos="450"/>
          <w:tab w:val="left" w:pos="709"/>
        </w:tabs>
        <w:jc w:val="both"/>
      </w:pPr>
    </w:p>
    <w:p w:rsidR="00A56678" w:rsidRDefault="00A56678">
      <w:pPr>
        <w:tabs>
          <w:tab w:val="left" w:pos="450"/>
          <w:tab w:val="left" w:pos="709"/>
        </w:tabs>
        <w:jc w:val="both"/>
      </w:pPr>
      <w:r>
        <w:t>Two Methods:</w:t>
      </w:r>
    </w:p>
    <w:p w:rsidR="00A56678" w:rsidRDefault="00A56678">
      <w:pPr>
        <w:tabs>
          <w:tab w:val="left" w:pos="450"/>
          <w:tab w:val="left" w:pos="709"/>
        </w:tabs>
        <w:jc w:val="both"/>
      </w:pPr>
    </w:p>
    <w:p w:rsidR="00A56678" w:rsidRDefault="00A56678">
      <w:pPr>
        <w:tabs>
          <w:tab w:val="left" w:pos="450"/>
          <w:tab w:val="left" w:pos="709"/>
        </w:tabs>
        <w:jc w:val="both"/>
      </w:pPr>
      <w:r>
        <w:rPr>
          <w:b/>
        </w:rPr>
        <w:t xml:space="preserve">ONE: Attach the template containing the styles to the master para document </w:t>
      </w:r>
      <w:r>
        <w:t>– open the mast para document and do Tools Templates and Addins, press Attach and attach the required template and check the Update styles checkbox.</w:t>
      </w:r>
    </w:p>
    <w:p w:rsidR="00A56678" w:rsidRDefault="007C3F5C">
      <w:pPr>
        <w:tabs>
          <w:tab w:val="left" w:pos="450"/>
          <w:tab w:val="left" w:pos="709"/>
        </w:tabs>
        <w:jc w:val="both"/>
      </w:pPr>
      <w:r>
        <w:rPr>
          <w:noProof/>
        </w:rPr>
        <w:drawing>
          <wp:inline distT="0" distB="0" distL="0" distR="0">
            <wp:extent cx="2795270" cy="1010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5270" cy="1010285"/>
                    </a:xfrm>
                    <a:prstGeom prst="rect">
                      <a:avLst/>
                    </a:prstGeom>
                    <a:noFill/>
                    <a:ln>
                      <a:noFill/>
                    </a:ln>
                  </pic:spPr>
                </pic:pic>
              </a:graphicData>
            </a:graphic>
          </wp:inline>
        </w:drawing>
      </w:r>
    </w:p>
    <w:p w:rsidR="00A56678" w:rsidRDefault="00A56678">
      <w:pPr>
        <w:tabs>
          <w:tab w:val="left" w:pos="450"/>
          <w:tab w:val="left" w:pos="709"/>
        </w:tabs>
        <w:jc w:val="both"/>
      </w:pPr>
      <w:r>
        <w:t>This will make the template's styles available to the mast para document.</w:t>
      </w:r>
    </w:p>
    <w:p w:rsidR="00A56678" w:rsidRDefault="00A56678">
      <w:pPr>
        <w:tabs>
          <w:tab w:val="left" w:pos="450"/>
          <w:tab w:val="left" w:pos="709"/>
        </w:tabs>
        <w:jc w:val="both"/>
      </w:pPr>
    </w:p>
    <w:p w:rsidR="00A56678" w:rsidRDefault="00A56678">
      <w:pPr>
        <w:tabs>
          <w:tab w:val="left" w:pos="450"/>
          <w:tab w:val="left" w:pos="709"/>
        </w:tabs>
        <w:jc w:val="both"/>
        <w:rPr>
          <w:b/>
        </w:rPr>
      </w:pPr>
      <w:r>
        <w:rPr>
          <w:b/>
        </w:rPr>
        <w:t>OR</w:t>
      </w:r>
    </w:p>
    <w:p w:rsidR="00A56678" w:rsidRDefault="00A56678">
      <w:pPr>
        <w:tabs>
          <w:tab w:val="left" w:pos="450"/>
          <w:tab w:val="left" w:pos="709"/>
        </w:tabs>
        <w:jc w:val="both"/>
        <w:rPr>
          <w:b/>
        </w:rPr>
      </w:pPr>
    </w:p>
    <w:p w:rsidR="00A56678" w:rsidRDefault="00A56678">
      <w:pPr>
        <w:tabs>
          <w:tab w:val="left" w:pos="450"/>
          <w:tab w:val="left" w:pos="709"/>
        </w:tabs>
        <w:jc w:val="both"/>
      </w:pPr>
      <w:r>
        <w:rPr>
          <w:b/>
        </w:rPr>
        <w:t>TWO: Copy the styles in</w:t>
      </w:r>
      <w:r>
        <w:t xml:space="preserve"> - open the mast para document and do Tools Macro Macros Organiser, Styles tab and in the right window close Normal and Open the document or template that contains the styles then select and copy across all the styles from the source document to the mast para document.</w:t>
      </w:r>
    </w:p>
    <w:p w:rsidR="00A56678" w:rsidRDefault="007C3F5C">
      <w:pPr>
        <w:tabs>
          <w:tab w:val="left" w:pos="450"/>
          <w:tab w:val="left" w:pos="709"/>
        </w:tabs>
        <w:jc w:val="both"/>
      </w:pPr>
      <w:r>
        <w:rPr>
          <w:noProof/>
        </w:rPr>
        <w:drawing>
          <wp:inline distT="0" distB="0" distL="0" distR="0">
            <wp:extent cx="2908935" cy="1933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8935" cy="1933575"/>
                    </a:xfrm>
                    <a:prstGeom prst="rect">
                      <a:avLst/>
                    </a:prstGeom>
                    <a:noFill/>
                    <a:ln>
                      <a:noFill/>
                    </a:ln>
                  </pic:spPr>
                </pic:pic>
              </a:graphicData>
            </a:graphic>
          </wp:inline>
        </w:drawing>
      </w:r>
    </w:p>
    <w:p w:rsidR="00A56678" w:rsidRDefault="00A56678">
      <w:pPr>
        <w:tabs>
          <w:tab w:val="left" w:pos="450"/>
          <w:tab w:val="left" w:pos="709"/>
        </w:tabs>
        <w:jc w:val="both"/>
      </w:pPr>
    </w:p>
    <w:p w:rsidR="00A56678" w:rsidRDefault="00A56678">
      <w:pPr>
        <w:tabs>
          <w:tab w:val="left" w:pos="450"/>
          <w:tab w:val="left" w:pos="709"/>
        </w:tabs>
        <w:jc w:val="both"/>
      </w:pPr>
    </w:p>
    <w:p w:rsidR="00A56678" w:rsidRDefault="00A56678">
      <w:pPr>
        <w:tabs>
          <w:tab w:val="left" w:pos="450"/>
          <w:tab w:val="left" w:pos="709"/>
        </w:tabs>
        <w:jc w:val="both"/>
      </w:pPr>
      <w:r>
        <w:t>You now have the styles in the mast para document you can apply them to the para text.</w:t>
      </w:r>
    </w:p>
    <w:p w:rsidR="00C26516" w:rsidRDefault="00C26516">
      <w:pPr>
        <w:tabs>
          <w:tab w:val="left" w:pos="450"/>
          <w:tab w:val="left" w:pos="709"/>
        </w:tabs>
        <w:jc w:val="both"/>
      </w:pPr>
    </w:p>
    <w:p w:rsidR="00A56678" w:rsidRDefault="00A56678">
      <w:pPr>
        <w:pStyle w:val="Heading1"/>
      </w:pPr>
      <w:bookmarkStart w:id="7" w:name="_Toc392074354"/>
      <w:r>
        <w:t>Index file - what and where</w:t>
      </w:r>
      <w:bookmarkEnd w:id="7"/>
    </w:p>
    <w:p w:rsidR="00A56678" w:rsidRDefault="00A56678">
      <w:pPr>
        <w:tabs>
          <w:tab w:val="left" w:pos="450"/>
          <w:tab w:val="left" w:pos="709"/>
        </w:tabs>
        <w:jc w:val="both"/>
      </w:pPr>
      <w:r>
        <w:t>The Index.doc is stored in the Word StartUp directory (or as given by AutoDoc.txt – see later).</w:t>
      </w:r>
    </w:p>
    <w:p w:rsidR="00A56678" w:rsidRDefault="00A56678">
      <w:pPr>
        <w:tabs>
          <w:tab w:val="left" w:pos="450"/>
          <w:tab w:val="left" w:pos="709"/>
        </w:tabs>
        <w:jc w:val="both"/>
      </w:pPr>
    </w:p>
    <w:p w:rsidR="00A56678" w:rsidRDefault="00A56678">
      <w:pPr>
        <w:tabs>
          <w:tab w:val="left" w:pos="450"/>
          <w:tab w:val="left" w:pos="709"/>
        </w:tabs>
        <w:jc w:val="both"/>
      </w:pPr>
      <w:r>
        <w:t>The first column lists the documents that the system can create and the second column lists the paragraphs that are used to create these documents.</w:t>
      </w:r>
    </w:p>
    <w:p w:rsidR="00A56678" w:rsidRDefault="00A56678">
      <w:pPr>
        <w:tabs>
          <w:tab w:val="left" w:pos="450"/>
          <w:tab w:val="left" w:pos="709"/>
        </w:tabs>
        <w:jc w:val="both"/>
      </w:pP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10"/>
        <w:gridCol w:w="3827"/>
      </w:tblGrid>
      <w:tr w:rsidR="00A56678">
        <w:tblPrEx>
          <w:tblCellMar>
            <w:top w:w="0" w:type="dxa"/>
            <w:bottom w:w="0" w:type="dxa"/>
          </w:tblCellMar>
        </w:tblPrEx>
        <w:tc>
          <w:tcPr>
            <w:tcW w:w="2410" w:type="dxa"/>
            <w:tcBorders>
              <w:top w:val="single" w:sz="12" w:space="0" w:color="auto"/>
              <w:bottom w:val="single" w:sz="12" w:space="0" w:color="auto"/>
            </w:tcBorders>
          </w:tcPr>
          <w:p w:rsidR="00A56678" w:rsidRDefault="00A56678">
            <w:pPr>
              <w:rPr>
                <w:b/>
                <w:sz w:val="18"/>
              </w:rPr>
            </w:pPr>
            <w:r>
              <w:rPr>
                <w:b/>
                <w:sz w:val="18"/>
              </w:rPr>
              <w:t>Type of Document to create</w:t>
            </w:r>
          </w:p>
        </w:tc>
        <w:tc>
          <w:tcPr>
            <w:tcW w:w="3827" w:type="dxa"/>
            <w:tcBorders>
              <w:top w:val="single" w:sz="12" w:space="0" w:color="auto"/>
              <w:bottom w:val="single" w:sz="12" w:space="0" w:color="auto"/>
            </w:tcBorders>
          </w:tcPr>
          <w:p w:rsidR="00A56678" w:rsidRDefault="00A56678">
            <w:pPr>
              <w:rPr>
                <w:b/>
                <w:sz w:val="18"/>
              </w:rPr>
            </w:pPr>
            <w:r>
              <w:rPr>
                <w:b/>
                <w:sz w:val="18"/>
              </w:rPr>
              <w:t>List of paragraphs to use</w:t>
            </w:r>
          </w:p>
        </w:tc>
      </w:tr>
      <w:tr w:rsidR="00A56678">
        <w:tblPrEx>
          <w:tblCellMar>
            <w:top w:w="0" w:type="dxa"/>
            <w:bottom w:w="0" w:type="dxa"/>
          </w:tblCellMar>
        </w:tblPrEx>
        <w:tc>
          <w:tcPr>
            <w:tcW w:w="2410" w:type="dxa"/>
            <w:tcBorders>
              <w:top w:val="nil"/>
            </w:tcBorders>
          </w:tcPr>
          <w:p w:rsidR="00A56678" w:rsidRDefault="00A56678">
            <w:pPr>
              <w:rPr>
                <w:sz w:val="18"/>
              </w:rPr>
            </w:pPr>
            <w:r>
              <w:rPr>
                <w:sz w:val="18"/>
              </w:rPr>
              <w:t>Short form single licence agreement</w:t>
            </w:r>
          </w:p>
        </w:tc>
        <w:tc>
          <w:tcPr>
            <w:tcW w:w="3827" w:type="dxa"/>
            <w:tcBorders>
              <w:top w:val="nil"/>
            </w:tcBorders>
          </w:tcPr>
          <w:p w:rsidR="00A56678" w:rsidRDefault="00A56678">
            <w:pPr>
              <w:rPr>
                <w:sz w:val="18"/>
              </w:rPr>
            </w:pPr>
            <w:r>
              <w:rPr>
                <w:sz w:val="18"/>
              </w:rPr>
              <w:t>A1,A3,A4</w:t>
            </w:r>
          </w:p>
          <w:p w:rsidR="00A56678" w:rsidRDefault="00A56678">
            <w:pPr>
              <w:rPr>
                <w:sz w:val="18"/>
              </w:rPr>
            </w:pPr>
            <w:r>
              <w:rPr>
                <w:sz w:val="18"/>
              </w:rPr>
              <w:t>B1,B2</w:t>
            </w:r>
          </w:p>
          <w:p w:rsidR="00A56678" w:rsidRDefault="00A56678">
            <w:pPr>
              <w:rPr>
                <w:sz w:val="18"/>
              </w:rPr>
            </w:pPr>
            <w:r>
              <w:rPr>
                <w:sz w:val="18"/>
              </w:rPr>
              <w:t>C9,C10,C11</w:t>
            </w:r>
          </w:p>
          <w:p w:rsidR="00A56678" w:rsidRDefault="00A56678">
            <w:pPr>
              <w:rPr>
                <w:sz w:val="18"/>
              </w:rPr>
            </w:pPr>
            <w:r>
              <w:rPr>
                <w:sz w:val="18"/>
              </w:rPr>
              <w:t>D1</w:t>
            </w:r>
          </w:p>
          <w:p w:rsidR="00A56678" w:rsidRDefault="00A56678">
            <w:pPr>
              <w:rPr>
                <w:sz w:val="18"/>
              </w:rPr>
            </w:pPr>
            <w:r>
              <w:rPr>
                <w:sz w:val="18"/>
              </w:rPr>
              <w:t>E1</w:t>
            </w:r>
          </w:p>
          <w:p w:rsidR="00A56678" w:rsidRDefault="00A56678">
            <w:pPr>
              <w:rPr>
                <w:sz w:val="18"/>
              </w:rPr>
            </w:pPr>
            <w:r>
              <w:rPr>
                <w:sz w:val="18"/>
              </w:rPr>
              <w:t>R1</w:t>
            </w:r>
          </w:p>
          <w:p w:rsidR="00A56678" w:rsidRDefault="00A56678">
            <w:pPr>
              <w:rPr>
                <w:sz w:val="18"/>
              </w:rPr>
            </w:pPr>
            <w:r>
              <w:rPr>
                <w:sz w:val="18"/>
              </w:rPr>
              <w:t>S1,S2</w:t>
            </w:r>
          </w:p>
        </w:tc>
      </w:tr>
      <w:tr w:rsidR="00A56678">
        <w:tblPrEx>
          <w:tblCellMar>
            <w:top w:w="0" w:type="dxa"/>
            <w:bottom w:w="0" w:type="dxa"/>
          </w:tblCellMar>
        </w:tblPrEx>
        <w:tc>
          <w:tcPr>
            <w:tcW w:w="2410" w:type="dxa"/>
          </w:tcPr>
          <w:p w:rsidR="00A56678" w:rsidRDefault="00A56678">
            <w:pPr>
              <w:rPr>
                <w:sz w:val="18"/>
              </w:rPr>
            </w:pPr>
            <w:r>
              <w:rPr>
                <w:sz w:val="18"/>
              </w:rPr>
              <w:t>Short form single licence agreement to named individual</w:t>
            </w:r>
          </w:p>
        </w:tc>
        <w:tc>
          <w:tcPr>
            <w:tcW w:w="3827" w:type="dxa"/>
          </w:tcPr>
          <w:p w:rsidR="00A56678" w:rsidRDefault="00A56678">
            <w:pPr>
              <w:rPr>
                <w:sz w:val="18"/>
              </w:rPr>
            </w:pPr>
            <w:r>
              <w:rPr>
                <w:sz w:val="18"/>
              </w:rPr>
              <w:t>A1,A2,A3,A4,B1,B2,C9,C10,C11,S1,S2</w:t>
            </w:r>
          </w:p>
        </w:tc>
      </w:tr>
      <w:tr w:rsidR="00A56678">
        <w:tblPrEx>
          <w:tblCellMar>
            <w:top w:w="0" w:type="dxa"/>
            <w:bottom w:w="0" w:type="dxa"/>
          </w:tblCellMar>
        </w:tblPrEx>
        <w:tc>
          <w:tcPr>
            <w:tcW w:w="2410" w:type="dxa"/>
          </w:tcPr>
          <w:p w:rsidR="00A56678" w:rsidRDefault="00A56678">
            <w:pPr>
              <w:rPr>
                <w:sz w:val="18"/>
              </w:rPr>
            </w:pPr>
            <w:r>
              <w:rPr>
                <w:sz w:val="18"/>
              </w:rPr>
              <w:t>Licence agreement for export</w:t>
            </w:r>
          </w:p>
        </w:tc>
        <w:tc>
          <w:tcPr>
            <w:tcW w:w="3827" w:type="dxa"/>
          </w:tcPr>
          <w:p w:rsidR="00A56678" w:rsidRDefault="00A56678">
            <w:pPr>
              <w:rPr>
                <w:sz w:val="18"/>
              </w:rPr>
            </w:pPr>
            <w:r>
              <w:rPr>
                <w:sz w:val="18"/>
              </w:rPr>
              <w:t>A1,A2,A3,A4</w:t>
            </w:r>
          </w:p>
          <w:p w:rsidR="00A56678" w:rsidRDefault="00A56678">
            <w:pPr>
              <w:rPr>
                <w:sz w:val="18"/>
              </w:rPr>
            </w:pPr>
            <w:r>
              <w:rPr>
                <w:sz w:val="18"/>
              </w:rPr>
              <w:t>B1,B2</w:t>
            </w:r>
          </w:p>
          <w:p w:rsidR="00A56678" w:rsidRDefault="00A56678">
            <w:pPr>
              <w:rPr>
                <w:sz w:val="18"/>
              </w:rPr>
            </w:pPr>
            <w:r>
              <w:rPr>
                <w:sz w:val="18"/>
              </w:rPr>
              <w:t>C9,C10,C11</w:t>
            </w:r>
          </w:p>
          <w:p w:rsidR="00A56678" w:rsidRDefault="00A56678">
            <w:pPr>
              <w:rPr>
                <w:sz w:val="18"/>
              </w:rPr>
            </w:pPr>
            <w:r>
              <w:rPr>
                <w:sz w:val="18"/>
              </w:rPr>
              <w:t>S1,S2</w:t>
            </w:r>
          </w:p>
        </w:tc>
      </w:tr>
    </w:tbl>
    <w:p w:rsidR="00A56678" w:rsidRDefault="00A56678">
      <w:pPr>
        <w:tabs>
          <w:tab w:val="left" w:pos="450"/>
          <w:tab w:val="left" w:pos="709"/>
        </w:tabs>
        <w:jc w:val="both"/>
      </w:pPr>
    </w:p>
    <w:p w:rsidR="00A56678" w:rsidRDefault="00A56678">
      <w:pPr>
        <w:tabs>
          <w:tab w:val="left" w:pos="450"/>
          <w:tab w:val="left" w:pos="709"/>
        </w:tabs>
        <w:jc w:val="both"/>
      </w:pPr>
      <w:r>
        <w:t>You should edit Index.doc to your requirements so it creates a document from combinations of your master paragraphs. Do save and close it before re-running AutoDoc.</w:t>
      </w:r>
    </w:p>
    <w:p w:rsidR="00A56678" w:rsidRDefault="00A56678">
      <w:pPr>
        <w:tabs>
          <w:tab w:val="left" w:pos="450"/>
          <w:tab w:val="left" w:pos="709"/>
        </w:tabs>
        <w:jc w:val="both"/>
      </w:pPr>
    </w:p>
    <w:p w:rsidR="00A56678" w:rsidRDefault="00A56678">
      <w:pPr>
        <w:tabs>
          <w:tab w:val="left" w:pos="450"/>
          <w:tab w:val="left" w:pos="709"/>
        </w:tabs>
        <w:jc w:val="both"/>
      </w:pPr>
      <w:r>
        <w:t>The simplest and most reliable way of listing the paragraphs is to put each para ID on a separate line with a carriage return at the end of each line. Eg</w:t>
      </w:r>
    </w:p>
    <w:p w:rsidR="00A56678" w:rsidRDefault="00A56678">
      <w:pPr>
        <w:tabs>
          <w:tab w:val="left" w:pos="450"/>
          <w:tab w:val="left" w:pos="709"/>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827"/>
      </w:tblGrid>
      <w:tr w:rsidR="00A56678">
        <w:tblPrEx>
          <w:tblCellMar>
            <w:top w:w="0" w:type="dxa"/>
            <w:bottom w:w="0" w:type="dxa"/>
          </w:tblCellMar>
        </w:tblPrEx>
        <w:tc>
          <w:tcPr>
            <w:tcW w:w="2410" w:type="dxa"/>
          </w:tcPr>
          <w:p w:rsidR="00A56678" w:rsidRDefault="00A56678">
            <w:pPr>
              <w:rPr>
                <w:sz w:val="18"/>
              </w:rPr>
            </w:pPr>
            <w:r>
              <w:rPr>
                <w:sz w:val="18"/>
              </w:rPr>
              <w:t>New Contract 54</w:t>
            </w:r>
          </w:p>
        </w:tc>
        <w:tc>
          <w:tcPr>
            <w:tcW w:w="3827" w:type="dxa"/>
          </w:tcPr>
          <w:p w:rsidR="00A56678" w:rsidRDefault="00A56678">
            <w:pPr>
              <w:rPr>
                <w:sz w:val="18"/>
              </w:rPr>
            </w:pPr>
            <w:r>
              <w:rPr>
                <w:sz w:val="18"/>
              </w:rPr>
              <w:t>CCAS</w:t>
            </w:r>
          </w:p>
          <w:p w:rsidR="00A56678" w:rsidRDefault="00A56678">
            <w:pPr>
              <w:rPr>
                <w:sz w:val="18"/>
              </w:rPr>
            </w:pPr>
            <w:r>
              <w:rPr>
                <w:sz w:val="18"/>
              </w:rPr>
              <w:t>CA8G</w:t>
            </w:r>
          </w:p>
          <w:p w:rsidR="00A56678" w:rsidRDefault="00A56678">
            <w:pPr>
              <w:rPr>
                <w:sz w:val="18"/>
              </w:rPr>
            </w:pPr>
            <w:r>
              <w:rPr>
                <w:sz w:val="18"/>
              </w:rPr>
              <w:t>OUTSOURCE_123</w:t>
            </w:r>
          </w:p>
          <w:p w:rsidR="00A56678" w:rsidRDefault="00A56678">
            <w:pPr>
              <w:rPr>
                <w:sz w:val="18"/>
              </w:rPr>
            </w:pPr>
            <w:r>
              <w:rPr>
                <w:sz w:val="18"/>
              </w:rPr>
              <w:t>OUTSOURCE_124</w:t>
            </w:r>
          </w:p>
          <w:p w:rsidR="00A56678" w:rsidRDefault="00A56678">
            <w:pPr>
              <w:rPr>
                <w:sz w:val="18"/>
              </w:rPr>
            </w:pPr>
            <w:r>
              <w:rPr>
                <w:sz w:val="18"/>
              </w:rPr>
              <w:t>PP_A</w:t>
            </w:r>
          </w:p>
        </w:tc>
      </w:tr>
    </w:tbl>
    <w:p w:rsidR="00A56678" w:rsidRDefault="00A56678">
      <w:pPr>
        <w:tabs>
          <w:tab w:val="left" w:pos="450"/>
          <w:tab w:val="left" w:pos="709"/>
        </w:tabs>
        <w:jc w:val="both"/>
      </w:pPr>
    </w:p>
    <w:p w:rsidR="00A56678" w:rsidRDefault="00A56678">
      <w:pPr>
        <w:tabs>
          <w:tab w:val="left" w:pos="450"/>
          <w:tab w:val="left" w:pos="709"/>
        </w:tabs>
        <w:jc w:val="both"/>
      </w:pPr>
      <w:r>
        <w:t>The paragraph IDs can be in any ID style eg A1, ABC_DEF, Fred Jones, and so on</w:t>
      </w:r>
    </w:p>
    <w:p w:rsidR="00A56678" w:rsidRDefault="00A56678">
      <w:pPr>
        <w:tabs>
          <w:tab w:val="left" w:pos="450"/>
          <w:tab w:val="left" w:pos="709"/>
        </w:tabs>
        <w:jc w:val="both"/>
      </w:pPr>
    </w:p>
    <w:p w:rsidR="00A56678" w:rsidRDefault="00A56678">
      <w:pPr>
        <w:tabs>
          <w:tab w:val="left" w:pos="450"/>
          <w:tab w:val="left" w:pos="709"/>
        </w:tabs>
        <w:jc w:val="both"/>
      </w:pPr>
    </w:p>
    <w:p w:rsidR="00A56678" w:rsidRDefault="00A56678">
      <w:pPr>
        <w:pStyle w:val="Heading1"/>
      </w:pPr>
      <w:bookmarkStart w:id="8" w:name="_Toc392074355"/>
      <w:r>
        <w:t>Markup variable text for global replacement</w:t>
      </w:r>
      <w:bookmarkEnd w:id="8"/>
    </w:p>
    <w:p w:rsidR="00A56678" w:rsidRDefault="00A56678">
      <w:pPr>
        <w:tabs>
          <w:tab w:val="left" w:pos="450"/>
          <w:tab w:val="left" w:pos="709"/>
        </w:tabs>
        <w:jc w:val="both"/>
      </w:pPr>
      <w:r>
        <w:t>A key feature of the system is that variable text can be globally replaced by the user. You mark master paragraph text as variable using square brackets eg [start date]. Such variables can appear in any of the paragraphs. Eg:.</w:t>
      </w:r>
    </w:p>
    <w:p w:rsidR="00A56678" w:rsidRDefault="00A56678">
      <w:pPr>
        <w:tabs>
          <w:tab w:val="left" w:pos="450"/>
          <w:tab w:val="left" w:pos="709"/>
        </w:tabs>
        <w:jc w:val="both"/>
        <w:rPr>
          <w:b/>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26"/>
        <w:gridCol w:w="2235"/>
        <w:gridCol w:w="5386"/>
      </w:tblGrid>
      <w:tr w:rsidR="00A56678">
        <w:tblPrEx>
          <w:tblCellMar>
            <w:top w:w="0" w:type="dxa"/>
            <w:bottom w:w="0" w:type="dxa"/>
          </w:tblCellMar>
        </w:tblPrEx>
        <w:tc>
          <w:tcPr>
            <w:tcW w:w="1026" w:type="dxa"/>
            <w:tcBorders>
              <w:top w:val="single" w:sz="12" w:space="0" w:color="auto"/>
              <w:bottom w:val="single" w:sz="6" w:space="0" w:color="auto"/>
            </w:tcBorders>
          </w:tcPr>
          <w:p w:rsidR="00A56678" w:rsidRDefault="00A56678">
            <w:pPr>
              <w:rPr>
                <w:sz w:val="18"/>
              </w:rPr>
            </w:pPr>
            <w:r>
              <w:rPr>
                <w:sz w:val="18"/>
              </w:rPr>
              <w:t>P7</w:t>
            </w:r>
          </w:p>
        </w:tc>
        <w:tc>
          <w:tcPr>
            <w:tcW w:w="2235" w:type="dxa"/>
            <w:tcBorders>
              <w:top w:val="single" w:sz="12" w:space="0" w:color="auto"/>
              <w:bottom w:val="single" w:sz="6" w:space="0" w:color="auto"/>
            </w:tcBorders>
          </w:tcPr>
          <w:p w:rsidR="00A56678" w:rsidRDefault="00A56678">
            <w:pPr>
              <w:rPr>
                <w:sz w:val="18"/>
              </w:rPr>
            </w:pPr>
            <w:r>
              <w:rPr>
                <w:sz w:val="18"/>
              </w:rPr>
              <w:t>Type of Agreement</w:t>
            </w:r>
          </w:p>
        </w:tc>
        <w:tc>
          <w:tcPr>
            <w:tcW w:w="5386" w:type="dxa"/>
            <w:tcBorders>
              <w:top w:val="single" w:sz="12" w:space="0" w:color="auto"/>
              <w:bottom w:val="single" w:sz="6" w:space="0" w:color="auto"/>
            </w:tcBorders>
          </w:tcPr>
          <w:p w:rsidR="00A56678" w:rsidRDefault="00A56678">
            <w:pPr>
              <w:rPr>
                <w:sz w:val="18"/>
              </w:rPr>
            </w:pPr>
            <w:r>
              <w:rPr>
                <w:sz w:val="18"/>
              </w:rPr>
              <w:t xml:space="preserve">[Type of Agreement - ACRONYM] agreement is licensed to you under the terms of that license agreement. By installing, copying, downloading, accessing or otherwise using the [Product Name], you agree to be bound by the terms of this [Type of agreement - ACRONYM]. If you do not agree to the terms of this [Type of agreement - ACRONYM], do not install or use the [Product </w:t>
            </w:r>
            <w:r>
              <w:rPr>
                <w:sz w:val="18"/>
              </w:rPr>
              <w:lastRenderedPageBreak/>
              <w:t>Name]; you may, however, return it to your place of purchase for a full refund.</w:t>
            </w:r>
          </w:p>
          <w:p w:rsidR="00A56678" w:rsidRDefault="00A56678">
            <w:pPr>
              <w:rPr>
                <w:sz w:val="18"/>
              </w:rPr>
            </w:pPr>
          </w:p>
          <w:p w:rsidR="00A56678" w:rsidRDefault="00A56678">
            <w:pPr>
              <w:rPr>
                <w:sz w:val="18"/>
              </w:rPr>
            </w:pPr>
            <w:r>
              <w:rPr>
                <w:sz w:val="18"/>
              </w:rPr>
              <w:t>[Product Name] LICENSE</w:t>
            </w:r>
          </w:p>
          <w:p w:rsidR="00A56678" w:rsidRDefault="00A56678">
            <w:pPr>
              <w:rPr>
                <w:sz w:val="18"/>
              </w:rPr>
            </w:pPr>
          </w:p>
        </w:tc>
      </w:tr>
    </w:tbl>
    <w:p w:rsidR="00A56678" w:rsidRDefault="00A56678">
      <w:pPr>
        <w:tabs>
          <w:tab w:val="left" w:pos="450"/>
          <w:tab w:val="left" w:pos="709"/>
        </w:tabs>
        <w:jc w:val="both"/>
      </w:pPr>
    </w:p>
    <w:p w:rsidR="00A56678" w:rsidRDefault="00A56678">
      <w:pPr>
        <w:tabs>
          <w:tab w:val="left" w:pos="450"/>
          <w:tab w:val="left" w:pos="709"/>
        </w:tabs>
        <w:jc w:val="both"/>
      </w:pPr>
      <w:r>
        <w:t>In Preferences, on the AutoDoc form, you can change the variable text delimiters from the default [variable…] to, for example, &lt;&lt;variable…&gt;&gt;.</w:t>
      </w:r>
    </w:p>
    <w:p w:rsidR="00A56678" w:rsidRDefault="00A56678">
      <w:pPr>
        <w:tabs>
          <w:tab w:val="left" w:pos="450"/>
          <w:tab w:val="left" w:pos="709"/>
        </w:tabs>
        <w:jc w:val="both"/>
      </w:pPr>
    </w:p>
    <w:p w:rsidR="00A56678" w:rsidRDefault="00A56678">
      <w:pPr>
        <w:tabs>
          <w:tab w:val="left" w:pos="450"/>
          <w:tab w:val="left" w:pos="709"/>
        </w:tabs>
        <w:jc w:val="both"/>
      </w:pPr>
      <w:r>
        <w:t>When it comes to providing data for the variables the user can of course choose not to provide data. AutoDoc has a preference setting that can either make AutoDoc leave the unfilled variable in the document so that it can re-edited later OR have the variable replaced with blank or have it replaced with a specified default value.</w:t>
      </w:r>
    </w:p>
    <w:p w:rsidR="00A56678" w:rsidRDefault="00A56678">
      <w:pPr>
        <w:tabs>
          <w:tab w:val="left" w:pos="450"/>
          <w:tab w:val="left" w:pos="709"/>
        </w:tabs>
        <w:jc w:val="both"/>
      </w:pPr>
    </w:p>
    <w:p w:rsidR="00A56678" w:rsidRDefault="00A56678">
      <w:pPr>
        <w:tabs>
          <w:tab w:val="left" w:pos="450"/>
          <w:tab w:val="left" w:pos="709"/>
        </w:tabs>
        <w:jc w:val="both"/>
      </w:pPr>
      <w:r>
        <w:t xml:space="preserve">If you mark a variable in the following manner [lease term &lt;24 months&gt;] then </w:t>
      </w:r>
      <w:r>
        <w:rPr>
          <w:b/>
        </w:rPr>
        <w:t xml:space="preserve">lease term </w:t>
      </w:r>
      <w:r>
        <w:t xml:space="preserve">is treated as the variable name and </w:t>
      </w:r>
      <w:r>
        <w:rPr>
          <w:b/>
        </w:rPr>
        <w:t>24 months</w:t>
      </w:r>
      <w:r>
        <w:t xml:space="preserve"> is treated as a default value. If the user enters no data for this variable and if the AutoDoc preference is set to replace blank entries with default values then AutoDoc will use the default value of</w:t>
      </w:r>
      <w:r>
        <w:rPr>
          <w:i/>
        </w:rPr>
        <w:t xml:space="preserve"> 24 months </w:t>
      </w:r>
      <w:r>
        <w:t>to replace the variable in the assembled document.</w:t>
      </w:r>
    </w:p>
    <w:p w:rsidR="00C26516" w:rsidRDefault="00C26516">
      <w:pPr>
        <w:tabs>
          <w:tab w:val="left" w:pos="450"/>
          <w:tab w:val="left" w:pos="709"/>
        </w:tabs>
        <w:jc w:val="both"/>
      </w:pPr>
    </w:p>
    <w:p w:rsidR="00A56678" w:rsidRDefault="00A56678">
      <w:pPr>
        <w:pStyle w:val="Heading1"/>
      </w:pPr>
      <w:bookmarkStart w:id="9" w:name="_Toc392074356"/>
      <w:r>
        <w:t>Multiple Categories</w:t>
      </w:r>
      <w:bookmarkEnd w:id="9"/>
    </w:p>
    <w:p w:rsidR="00A56678" w:rsidRDefault="00A56678">
      <w:r>
        <w:t>The setup above covers having a single Master para file and a single Index file (both stored in the Startup directory) and the assembled document is based on Normal.dot. The AutoDoc dialog looks like this:</w:t>
      </w:r>
    </w:p>
    <w:p w:rsidR="00A56678" w:rsidRDefault="00A56678"/>
    <w:p w:rsidR="00A56678" w:rsidRDefault="007C3F5C">
      <w:r>
        <w:rPr>
          <w:noProof/>
        </w:rPr>
        <w:drawing>
          <wp:inline distT="0" distB="0" distL="0" distR="0">
            <wp:extent cx="4946650" cy="3596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6650" cy="3596640"/>
                    </a:xfrm>
                    <a:prstGeom prst="rect">
                      <a:avLst/>
                    </a:prstGeom>
                    <a:noFill/>
                    <a:ln>
                      <a:noFill/>
                    </a:ln>
                  </pic:spPr>
                </pic:pic>
              </a:graphicData>
            </a:graphic>
          </wp:inline>
        </w:drawing>
      </w:r>
    </w:p>
    <w:p w:rsidR="00A56678" w:rsidRDefault="00A56678"/>
    <w:p w:rsidR="00A56678" w:rsidRDefault="00A56678">
      <w:r>
        <w:t xml:space="preserve">It may be that you wish to use AutoDoc to create different Categories of documents say Sales proposals and Support Contracts. These documents use very different standard paragraphs and rather than having all the paragraphs together in one master paragraph document it would be better if there were two master para documents, one called say </w:t>
      </w:r>
      <w:r>
        <w:rPr>
          <w:b/>
          <w:bCs/>
        </w:rPr>
        <w:t>Sales Mast Para.doc</w:t>
      </w:r>
      <w:r>
        <w:t xml:space="preserve"> and one called </w:t>
      </w:r>
      <w:r>
        <w:rPr>
          <w:b/>
          <w:bCs/>
        </w:rPr>
        <w:t>Support Mast Para.doc</w:t>
      </w:r>
      <w:r>
        <w:t>.</w:t>
      </w:r>
    </w:p>
    <w:p w:rsidR="00A56678" w:rsidRDefault="00A56678"/>
    <w:p w:rsidR="00A56678" w:rsidRDefault="00A56678">
      <w:r>
        <w:t xml:space="preserve">With two distinct Master para documents which will no doubt have different para Ids we will also need an index file for each, say </w:t>
      </w:r>
      <w:r>
        <w:rPr>
          <w:b/>
          <w:bCs/>
        </w:rPr>
        <w:t xml:space="preserve">Sales Index.doc </w:t>
      </w:r>
      <w:r>
        <w:t xml:space="preserve">and </w:t>
      </w:r>
      <w:r>
        <w:rPr>
          <w:b/>
          <w:bCs/>
        </w:rPr>
        <w:t xml:space="preserve">Support Index.doc. </w:t>
      </w:r>
    </w:p>
    <w:p w:rsidR="00A56678" w:rsidRDefault="00A56678"/>
    <w:p w:rsidR="00A56678" w:rsidRDefault="00A56678">
      <w:r>
        <w:t>It might also be the case that the Sales document and Support document are stylistically different and have different layouts. Therefore it would be good if the sales document were created based on a Sales template and the support document were based on a Support template. These templates may be set up to be mostly empty but they may have a title page and table of contents, headers and footers and their own styles.</w:t>
      </w:r>
    </w:p>
    <w:p w:rsidR="00A56678" w:rsidRDefault="00A56678"/>
    <w:p w:rsidR="00A56678" w:rsidRDefault="00A56678">
      <w:r>
        <w:t>AutoDoc enables all the above variation using categories.</w:t>
      </w:r>
    </w:p>
    <w:p w:rsidR="00A56678" w:rsidRDefault="00A56678"/>
    <w:p w:rsidR="00A56678" w:rsidRDefault="00A56678">
      <w:r>
        <w:t>Categories are simply created by using a text file called AutoDoc.txt and storing this along with AutoDoc.dot in Word Startup directory (we'll see late that it can be stored elsewhere as well).</w:t>
      </w:r>
    </w:p>
    <w:p w:rsidR="00A56678" w:rsidRDefault="00A56678"/>
    <w:p w:rsidR="00A56678" w:rsidRDefault="00A56678">
      <w:r>
        <w:t>AutoDoc.txt contains a line for each category and that line specifies four things:</w:t>
      </w:r>
    </w:p>
    <w:p w:rsidR="00A56678" w:rsidRDefault="00A56678">
      <w:r>
        <w:t>Category name, path and name of index doc, path and name of master para doc, path and name of template to create document from. These four fields are separated by quotes and commas.</w:t>
      </w:r>
    </w:p>
    <w:p w:rsidR="00A56678" w:rsidRDefault="00A56678"/>
    <w:p w:rsidR="00A56678" w:rsidRDefault="00A56678">
      <w:r>
        <w:t>Previously Mast para and index had to be stored in the Startup directory but with AutoDoc.txt these files can be stored anywhere and then the full path given in AutoDoc.txt.</w:t>
      </w:r>
    </w:p>
    <w:p w:rsidR="00A56678" w:rsidRDefault="00A56678"/>
    <w:p w:rsidR="00A56678" w:rsidRDefault="00A56678">
      <w:r>
        <w:t>EG;</w:t>
      </w:r>
    </w:p>
    <w:p w:rsidR="00A56678" w:rsidRDefault="00A56678">
      <w:pPr>
        <w:ind w:left="-709" w:right="-708"/>
        <w:rPr>
          <w:sz w:val="18"/>
        </w:rPr>
      </w:pPr>
    </w:p>
    <w:p w:rsidR="00A56678" w:rsidRDefault="00A56678">
      <w:pPr>
        <w:ind w:left="-709" w:right="-708"/>
        <w:rPr>
          <w:sz w:val="18"/>
        </w:rPr>
      </w:pPr>
      <w:r>
        <w:rPr>
          <w:sz w:val="18"/>
        </w:rPr>
        <w:t>"ABC Sales Proposals","...path...\Sales Index.doc","..path...\Sales MastPara.doc","..path...\Sales Prop Template.dot"</w:t>
      </w:r>
    </w:p>
    <w:p w:rsidR="00A56678" w:rsidRDefault="00A56678">
      <w:pPr>
        <w:ind w:left="-709" w:right="-708"/>
        <w:rPr>
          <w:sz w:val="18"/>
        </w:rPr>
      </w:pPr>
    </w:p>
    <w:p w:rsidR="00A56678" w:rsidRDefault="00A56678">
      <w:pPr>
        <w:ind w:left="-709" w:right="-708"/>
        <w:rPr>
          <w:sz w:val="18"/>
        </w:rPr>
      </w:pPr>
      <w:r>
        <w:rPr>
          <w:sz w:val="18"/>
        </w:rPr>
        <w:t xml:space="preserve">If the mast para doc, index doc and template reside in the User Templates directory then no path is needed. </w:t>
      </w:r>
    </w:p>
    <w:p w:rsidR="00A56678" w:rsidRDefault="00A56678">
      <w:pPr>
        <w:ind w:left="-709" w:right="-708"/>
        <w:rPr>
          <w:sz w:val="18"/>
        </w:rPr>
      </w:pPr>
    </w:p>
    <w:p w:rsidR="00A56678" w:rsidRDefault="00A56678">
      <w:pPr>
        <w:ind w:left="-709" w:right="-708"/>
        <w:rPr>
          <w:sz w:val="18"/>
        </w:rPr>
      </w:pPr>
      <w:r>
        <w:rPr>
          <w:sz w:val="18"/>
        </w:rPr>
        <w:t>"ABC Sales Proposals","Sales Index.doc","Sales MastPara.doc","Sales Prop.dot"</w:t>
      </w:r>
    </w:p>
    <w:p w:rsidR="00A56678" w:rsidRDefault="00A56678">
      <w:pPr>
        <w:ind w:left="-709" w:right="-708"/>
        <w:rPr>
          <w:sz w:val="18"/>
        </w:rPr>
      </w:pPr>
    </w:p>
    <w:p w:rsidR="00A56678" w:rsidRDefault="00A56678">
      <w:pPr>
        <w:ind w:left="-709" w:right="-708"/>
        <w:rPr>
          <w:sz w:val="18"/>
        </w:rPr>
      </w:pPr>
    </w:p>
    <w:p w:rsidR="00A56678" w:rsidRDefault="00A56678">
      <w:pPr>
        <w:rPr>
          <w:sz w:val="18"/>
        </w:rPr>
      </w:pPr>
    </w:p>
    <w:p w:rsidR="00A56678" w:rsidRDefault="00A56678">
      <w:r>
        <w:t>If you do not have a specific template then just put Normal.dot as the template or simply leave it blank "".</w:t>
      </w:r>
    </w:p>
    <w:p w:rsidR="00A56678" w:rsidRDefault="00A56678"/>
    <w:p w:rsidR="00A56678" w:rsidRDefault="00A56678">
      <w:r>
        <w:t>You can have as many categories (lines in the AutoDoc.txt file) as you like.</w:t>
      </w:r>
    </w:p>
    <w:p w:rsidR="00A56678" w:rsidRDefault="00A56678"/>
    <w:p w:rsidR="00A56678" w:rsidRDefault="00A56678">
      <w:r>
        <w:t>You can have several categories that share the same Master para file, or Index file or template as other categories – they done have to be different.</w:t>
      </w:r>
    </w:p>
    <w:p w:rsidR="00A56678" w:rsidRDefault="00A56678">
      <w:pPr>
        <w:rPr>
          <w:sz w:val="18"/>
        </w:rPr>
      </w:pPr>
    </w:p>
    <w:p w:rsidR="00A56678" w:rsidRDefault="00A56678">
      <w:r>
        <w:t>With multiple lines in AutoDoc.txt AutoDoc will display the category names.</w:t>
      </w:r>
    </w:p>
    <w:p w:rsidR="00A56678" w:rsidRDefault="00A56678">
      <w:pPr>
        <w:rPr>
          <w:sz w:val="18"/>
        </w:rPr>
      </w:pPr>
    </w:p>
    <w:p w:rsidR="00A56678" w:rsidRDefault="007C3F5C">
      <w:pPr>
        <w:rPr>
          <w:sz w:val="18"/>
        </w:rPr>
      </w:pPr>
      <w:r>
        <w:rPr>
          <w:noProof/>
          <w:sz w:val="18"/>
        </w:rPr>
        <w:drawing>
          <wp:inline distT="0" distB="0" distL="0" distR="0">
            <wp:extent cx="4989830" cy="3596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9830" cy="3596640"/>
                    </a:xfrm>
                    <a:prstGeom prst="rect">
                      <a:avLst/>
                    </a:prstGeom>
                    <a:noFill/>
                    <a:ln>
                      <a:noFill/>
                    </a:ln>
                  </pic:spPr>
                </pic:pic>
              </a:graphicData>
            </a:graphic>
          </wp:inline>
        </w:drawing>
      </w:r>
    </w:p>
    <w:p w:rsidR="00A56678" w:rsidRDefault="00A56678">
      <w:pPr>
        <w:rPr>
          <w:sz w:val="18"/>
        </w:rPr>
      </w:pPr>
    </w:p>
    <w:p w:rsidR="00A56678" w:rsidRDefault="00A56678">
      <w:pPr>
        <w:rPr>
          <w:sz w:val="18"/>
        </w:rPr>
      </w:pPr>
      <w:r>
        <w:rPr>
          <w:sz w:val="18"/>
        </w:rPr>
        <w:t>Say you want different people to have different AutoDoc.txt files but you wish to have a single install of the files. You can have personal AutoDoc.txt files by prefixing the name as follows:  &lt;login name&gt;_AutoDoc.txt  (note the underscore)</w:t>
      </w:r>
    </w:p>
    <w:p w:rsidR="00A56678" w:rsidRDefault="00A56678">
      <w:pPr>
        <w:rPr>
          <w:sz w:val="18"/>
        </w:rPr>
      </w:pPr>
      <w:r>
        <w:rPr>
          <w:sz w:val="18"/>
        </w:rPr>
        <w:t>So in the Word startup directory (or whereever you choose to have the AutoDoc.txt files) you might have</w:t>
      </w:r>
    </w:p>
    <w:p w:rsidR="00A56678" w:rsidRDefault="00A56678">
      <w:pPr>
        <w:rPr>
          <w:sz w:val="18"/>
        </w:rPr>
      </w:pPr>
    </w:p>
    <w:p w:rsidR="00A56678" w:rsidRDefault="00A56678">
      <w:pPr>
        <w:rPr>
          <w:sz w:val="18"/>
        </w:rPr>
      </w:pPr>
      <w:r>
        <w:rPr>
          <w:sz w:val="18"/>
        </w:rPr>
        <w:t>FJONES_AutoDoc.txt</w:t>
      </w:r>
    </w:p>
    <w:p w:rsidR="00A56678" w:rsidRDefault="00A56678">
      <w:pPr>
        <w:rPr>
          <w:sz w:val="18"/>
        </w:rPr>
      </w:pPr>
      <w:r>
        <w:rPr>
          <w:sz w:val="18"/>
        </w:rPr>
        <w:t>A-Smith_ AutoDoc.txt</w:t>
      </w:r>
    </w:p>
    <w:p w:rsidR="00A56678" w:rsidRDefault="00A56678">
      <w:pPr>
        <w:rPr>
          <w:sz w:val="18"/>
        </w:rPr>
      </w:pPr>
      <w:r>
        <w:rPr>
          <w:sz w:val="18"/>
        </w:rPr>
        <w:t>AutoDoc.txt</w:t>
      </w:r>
    </w:p>
    <w:p w:rsidR="00A56678" w:rsidRDefault="00A56678">
      <w:pPr>
        <w:rPr>
          <w:sz w:val="18"/>
        </w:rPr>
      </w:pPr>
    </w:p>
    <w:p w:rsidR="00A56678" w:rsidRDefault="00A56678">
      <w:pPr>
        <w:rPr>
          <w:sz w:val="18"/>
        </w:rPr>
      </w:pPr>
      <w:r>
        <w:rPr>
          <w:sz w:val="18"/>
        </w:rPr>
        <w:t>If the users specific AutoDoc.txt does not exist then the generic one gets used.</w:t>
      </w:r>
    </w:p>
    <w:p w:rsidR="00A56678" w:rsidRDefault="00A56678">
      <w:pPr>
        <w:rPr>
          <w:sz w:val="18"/>
        </w:rPr>
      </w:pPr>
    </w:p>
    <w:p w:rsidR="00A56678" w:rsidRDefault="00A56678">
      <w:pPr>
        <w:rPr>
          <w:sz w:val="18"/>
        </w:rPr>
      </w:pPr>
    </w:p>
    <w:p w:rsidR="00A56678" w:rsidRDefault="00A56678">
      <w:pPr>
        <w:rPr>
          <w:sz w:val="18"/>
        </w:rPr>
      </w:pPr>
    </w:p>
    <w:p w:rsidR="00A56678" w:rsidRDefault="00A56678">
      <w:pPr>
        <w:rPr>
          <w:sz w:val="18"/>
        </w:rPr>
      </w:pPr>
    </w:p>
    <w:p w:rsidR="00A56678" w:rsidRDefault="00A56678"/>
    <w:p w:rsidR="00A56678" w:rsidRDefault="00A56678">
      <w:pPr>
        <w:pStyle w:val="Heading1"/>
      </w:pPr>
      <w:bookmarkStart w:id="10" w:name="_Ref88057300"/>
      <w:bookmarkStart w:id="11" w:name="_Ref88057305"/>
      <w:bookmarkStart w:id="12" w:name="_Toc392074357"/>
      <w:r>
        <w:t>Creating a template for AutoDoc to use</w:t>
      </w:r>
      <w:bookmarkEnd w:id="10"/>
      <w:bookmarkEnd w:id="11"/>
      <w:bookmarkEnd w:id="12"/>
    </w:p>
    <w:p w:rsidR="00A56678" w:rsidRDefault="00A56678">
      <w:r>
        <w:t>In AutoDoc.txt we can specify a template to use for each category. We can use the same template for all categories if required.</w:t>
      </w:r>
    </w:p>
    <w:p w:rsidR="00A56678" w:rsidRDefault="00A56678"/>
    <w:p w:rsidR="00A56678" w:rsidRDefault="00A56678">
      <w:r>
        <w:t>Templates are stored in the User Templates directory</w:t>
      </w:r>
    </w:p>
    <w:p w:rsidR="00A56678" w:rsidRDefault="00A56678">
      <w:pPr>
        <w:autoSpaceDE w:val="0"/>
        <w:autoSpaceDN w:val="0"/>
        <w:adjustRightInd w:val="0"/>
        <w:rPr>
          <w:rFonts w:ascii="Verdana" w:hAnsi="Verdana" w:cs="Verdana"/>
          <w:sz w:val="20"/>
          <w:lang w:val="en-US"/>
        </w:rPr>
      </w:pPr>
    </w:p>
    <w:p w:rsidR="00A56678"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Verdana"/>
          <w:i/>
          <w:sz w:val="18"/>
          <w:lang w:val="en-US"/>
        </w:rPr>
      </w:pPr>
      <w:r>
        <w:rPr>
          <w:rFonts w:ascii="Verdana" w:hAnsi="Verdana" w:cs="Verdana"/>
          <w:i/>
          <w:sz w:val="18"/>
          <w:lang w:val="en-US"/>
        </w:rPr>
        <w:t>To find out what this is, in Word do Tools Options FileLocations and look under User Templates to see what this directory is set to (if you cannot see the whole path press the Modify button). Usually either:</w:t>
      </w:r>
    </w:p>
    <w:p w:rsidR="00A56678"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Verdana"/>
          <w:i/>
          <w:sz w:val="18"/>
          <w:lang w:val="en-US"/>
        </w:rPr>
      </w:pPr>
      <w:r>
        <w:rPr>
          <w:rFonts w:ascii="Verdana" w:hAnsi="Verdana" w:cs="Verdana"/>
          <w:i/>
          <w:sz w:val="18"/>
          <w:lang w:val="en-US"/>
        </w:rPr>
        <w:t>C:\Program Files\Microsoft Office\Office\Templates</w:t>
      </w:r>
    </w:p>
    <w:p w:rsidR="00A56678"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Verdana"/>
          <w:i/>
          <w:sz w:val="18"/>
          <w:lang w:val="en-US"/>
        </w:rPr>
      </w:pPr>
      <w:r>
        <w:rPr>
          <w:rFonts w:ascii="Verdana" w:hAnsi="Verdana" w:cs="Verdana"/>
          <w:i/>
          <w:sz w:val="18"/>
          <w:lang w:val="en-US"/>
        </w:rPr>
        <w:t>or the user profile area</w:t>
      </w:r>
    </w:p>
    <w:p w:rsidR="00A56678"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Verdana"/>
          <w:i/>
          <w:sz w:val="18"/>
          <w:lang w:val="en-US"/>
        </w:rPr>
      </w:pPr>
      <w:r>
        <w:rPr>
          <w:rFonts w:ascii="Verdana" w:hAnsi="Verdana" w:cs="Verdana"/>
          <w:i/>
          <w:sz w:val="18"/>
          <w:lang w:val="en-US"/>
        </w:rPr>
        <w:t>C:\Documents and Settings\&lt;username&gt;\Application Data\Microsoft\Templates</w:t>
      </w:r>
    </w:p>
    <w:p w:rsidR="00A56678"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Verdana"/>
          <w:i/>
          <w:sz w:val="18"/>
          <w:lang w:val="en-US"/>
        </w:rPr>
      </w:pPr>
    </w:p>
    <w:p w:rsidR="00A56678" w:rsidRDefault="00A56678">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Verdana"/>
          <w:i/>
          <w:sz w:val="18"/>
          <w:lang w:val="en-US"/>
        </w:rPr>
      </w:pPr>
      <w:r>
        <w:rPr>
          <w:rFonts w:ascii="Verdana" w:hAnsi="Verdana" w:cs="Verdana"/>
          <w:i/>
          <w:sz w:val="18"/>
          <w:lang w:val="en-US"/>
        </w:rPr>
        <w:t xml:space="preserve">If when you come to use explorer to store the template you cannot see the Application Data folder then you need to make Hidden folders visible. In Explorer do Tools, Folder Options, View and under Hidden files and folders set Show hidden files and folders to be ON. Then OK. Now you will see the whole path as above and can continue to store the file. </w:t>
      </w:r>
    </w:p>
    <w:p w:rsidR="00A56678" w:rsidRDefault="00A56678">
      <w:pPr>
        <w:pBdr>
          <w:top w:val="single" w:sz="4" w:space="1" w:color="auto"/>
          <w:left w:val="single" w:sz="4" w:space="4" w:color="auto"/>
          <w:bottom w:val="single" w:sz="4" w:space="1" w:color="auto"/>
          <w:right w:val="single" w:sz="4" w:space="4" w:color="auto"/>
        </w:pBdr>
        <w:rPr>
          <w:i/>
          <w:sz w:val="20"/>
          <w:lang w:val="en-US"/>
        </w:rPr>
      </w:pPr>
    </w:p>
    <w:p w:rsidR="00A56678" w:rsidRDefault="00A56678">
      <w:pPr>
        <w:rPr>
          <w:lang w:val="en-US"/>
        </w:rPr>
      </w:pPr>
    </w:p>
    <w:p w:rsidR="00A56678" w:rsidRDefault="00A56678">
      <w:r>
        <w:t>There are several ways of creating a template:</w:t>
      </w:r>
    </w:p>
    <w:p w:rsidR="00A56678" w:rsidRDefault="00A56678"/>
    <w:p w:rsidR="00A56678" w:rsidRDefault="00A56678">
      <w:r>
        <w:t>1. Do File New and select template and select the template that is most like the one you want to make (or use Blank Document)</w:t>
      </w:r>
    </w:p>
    <w:p w:rsidR="00A56678" w:rsidRDefault="007C3F5C">
      <w:r>
        <w:rPr>
          <w:noProof/>
        </w:rPr>
        <w:drawing>
          <wp:inline distT="0" distB="0" distL="0" distR="0">
            <wp:extent cx="3369945" cy="22555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69945" cy="2255520"/>
                    </a:xfrm>
                    <a:prstGeom prst="rect">
                      <a:avLst/>
                    </a:prstGeom>
                    <a:noFill/>
                    <a:ln>
                      <a:noFill/>
                    </a:ln>
                  </pic:spPr>
                </pic:pic>
              </a:graphicData>
            </a:graphic>
          </wp:inline>
        </w:drawing>
      </w:r>
      <w:r>
        <w:rPr>
          <w:noProof/>
        </w:rPr>
        <mc:AlternateContent>
          <mc:Choice Requires="wps">
            <w:drawing>
              <wp:anchor distT="0" distB="0" distL="114300" distR="114300" simplePos="0" relativeHeight="251655680" behindDoc="0" locked="1" layoutInCell="1" allowOverlap="1">
                <wp:simplePos x="0" y="0"/>
                <wp:positionH relativeFrom="page">
                  <wp:posOffset>5194935</wp:posOffset>
                </wp:positionH>
                <wp:positionV relativeFrom="paragraph">
                  <wp:posOffset>638810</wp:posOffset>
                </wp:positionV>
                <wp:extent cx="914400" cy="228600"/>
                <wp:effectExtent l="1213485" t="10160" r="5715" b="980440"/>
                <wp:wrapNone/>
                <wp:docPr id="2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228600"/>
                        </a:xfrm>
                        <a:prstGeom prst="borderCallout1">
                          <a:avLst>
                            <a:gd name="adj1" fmla="val 50278"/>
                            <a:gd name="adj2" fmla="val 0"/>
                            <a:gd name="adj3" fmla="val 524444"/>
                            <a:gd name="adj4" fmla="val -132014"/>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6678" w:rsidRDefault="00A56678">
                            <w:pPr>
                              <w:rPr>
                                <w:sz w:val="18"/>
                              </w:rPr>
                            </w:pPr>
                            <w:r>
                              <w:rPr>
                                <w:sz w:val="18"/>
                              </w:rPr>
                              <w:t>Select Template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7" type="#_x0000_t47" style="position:absolute;margin-left:409.05pt;margin-top:50.3pt;width:1in;height:18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" adj="-28515,113280,0,10860">
                <v:textbox inset="1mm,1mm,1mm,1mm">
                  <w:txbxContent>
                    <w:p w:rsidR="00A56678" w:rsidRDefault="00A56678">
                      <w:pPr>
                        <w:rPr>
                          <w:sz w:val="18"/>
                        </w:rPr>
                      </w:pPr>
                      <w:r>
                        <w:rPr>
                          <w:sz w:val="18"/>
                        </w:rPr>
                        <w:t>Select Template</w:t>
                      </w:r>
                    </w:p>
                  </w:txbxContent>
                </v:textbox>
                <o:callout v:ext="edit" minusy="t"/>
                <w10:wrap anchorx="page"/>
                <w10:anchorlock/>
              </v:shape>
            </w:pict>
          </mc:Fallback>
        </mc:AlternateContent>
      </w:r>
    </w:p>
    <w:p w:rsidR="00A56678" w:rsidRDefault="00A56678">
      <w:r>
        <w:t>This will create Template1 (or 2,3) . Save as the name you require and then populate it with text as required.</w:t>
      </w:r>
    </w:p>
    <w:p w:rsidR="00A56678" w:rsidRDefault="00A56678"/>
    <w:p w:rsidR="00A56678" w:rsidRDefault="00A56678">
      <w:r>
        <w:t>2. Copy and rename an existing template</w:t>
      </w:r>
    </w:p>
    <w:p w:rsidR="00A56678" w:rsidRDefault="00A56678">
      <w:r>
        <w:t>3. Take an existing document and Save As a .dot. Set the Save as type to be template</w:t>
      </w:r>
    </w:p>
    <w:p w:rsidR="00A56678" w:rsidRDefault="007C3F5C">
      <w:r>
        <w:rPr>
          <w:noProof/>
        </w:rPr>
        <w:drawing>
          <wp:inline distT="0" distB="0" distL="0" distR="0">
            <wp:extent cx="4763770" cy="504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3770" cy="504825"/>
                    </a:xfrm>
                    <a:prstGeom prst="rect">
                      <a:avLst/>
                    </a:prstGeom>
                    <a:noFill/>
                    <a:ln>
                      <a:noFill/>
                    </a:ln>
                  </pic:spPr>
                </pic:pic>
              </a:graphicData>
            </a:graphic>
          </wp:inline>
        </w:drawing>
      </w:r>
    </w:p>
    <w:p w:rsidR="00A56678" w:rsidRDefault="00A56678"/>
    <w:p w:rsidR="00A56678" w:rsidRDefault="00A56678">
      <w:r>
        <w:t>Using a template with AutoDoc does not require the template to be empty. You could have the headers and footers set up and some content at the top of the template. AutoDoc will create a new document based on the template (which is a snap shot of the template) and then will start adding the paragraphs at the end of the new document (or at a bookmark called Start if any such exists)</w:t>
      </w:r>
    </w:p>
    <w:p w:rsidR="00C26516" w:rsidRDefault="00C26516"/>
    <w:p w:rsidR="00A56678" w:rsidRDefault="00A56678">
      <w:pPr>
        <w:pStyle w:val="Heading1"/>
      </w:pPr>
      <w:bookmarkStart w:id="13" w:name="_Toc392074358"/>
      <w:r>
        <w:t>Storing AutoDoc files on the network</w:t>
      </w:r>
      <w:bookmarkEnd w:id="13"/>
    </w:p>
    <w:p w:rsidR="00A56678" w:rsidRDefault="00A56678">
      <w:r>
        <w:t xml:space="preserve">AutoDoc comprises the following files. </w:t>
      </w:r>
    </w:p>
    <w:p w:rsidR="00A56678" w:rsidRDefault="00A566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835"/>
        <w:gridCol w:w="3511"/>
      </w:tblGrid>
      <w:tr w:rsidR="00A56678">
        <w:tc>
          <w:tcPr>
            <w:tcW w:w="2518" w:type="dxa"/>
          </w:tcPr>
          <w:p w:rsidR="00A56678" w:rsidRDefault="00A56678">
            <w:pPr>
              <w:rPr>
                <w:b/>
              </w:rPr>
            </w:pPr>
            <w:r>
              <w:rPr>
                <w:b/>
              </w:rPr>
              <w:t>File</w:t>
            </w:r>
          </w:p>
        </w:tc>
        <w:tc>
          <w:tcPr>
            <w:tcW w:w="2835" w:type="dxa"/>
          </w:tcPr>
          <w:p w:rsidR="00A56678" w:rsidRDefault="00A56678">
            <w:pPr>
              <w:rPr>
                <w:b/>
              </w:rPr>
            </w:pPr>
            <w:r>
              <w:rPr>
                <w:b/>
              </w:rPr>
              <w:t>Default Location</w:t>
            </w:r>
          </w:p>
        </w:tc>
        <w:tc>
          <w:tcPr>
            <w:tcW w:w="3511" w:type="dxa"/>
          </w:tcPr>
          <w:p w:rsidR="00A56678" w:rsidRDefault="00A56678">
            <w:pPr>
              <w:rPr>
                <w:b/>
              </w:rPr>
            </w:pPr>
            <w:r>
              <w:rPr>
                <w:b/>
              </w:rPr>
              <w:t>Purpose</w:t>
            </w:r>
          </w:p>
        </w:tc>
      </w:tr>
      <w:tr w:rsidR="00A56678">
        <w:tc>
          <w:tcPr>
            <w:tcW w:w="2518" w:type="dxa"/>
          </w:tcPr>
          <w:p w:rsidR="00A56678" w:rsidRDefault="00A56678">
            <w:r>
              <w:t>Index File</w:t>
            </w:r>
          </w:p>
        </w:tc>
        <w:tc>
          <w:tcPr>
            <w:tcW w:w="2835" w:type="dxa"/>
          </w:tcPr>
          <w:p w:rsidR="00A56678" w:rsidRDefault="00A56678">
            <w:r>
              <w:t>Word Startup directory</w:t>
            </w:r>
          </w:p>
        </w:tc>
        <w:tc>
          <w:tcPr>
            <w:tcW w:w="3511" w:type="dxa"/>
          </w:tcPr>
          <w:p w:rsidR="00A56678" w:rsidRDefault="00A56678">
            <w:r>
              <w:t>List of para ids to be used in the document assembly</w:t>
            </w:r>
          </w:p>
        </w:tc>
      </w:tr>
      <w:tr w:rsidR="00A56678">
        <w:tc>
          <w:tcPr>
            <w:tcW w:w="2518" w:type="dxa"/>
          </w:tcPr>
          <w:p w:rsidR="00A56678" w:rsidRDefault="00A56678">
            <w:r>
              <w:t>Master Para file</w:t>
            </w:r>
          </w:p>
        </w:tc>
        <w:tc>
          <w:tcPr>
            <w:tcW w:w="2835" w:type="dxa"/>
          </w:tcPr>
          <w:p w:rsidR="00A56678" w:rsidRDefault="00A56678">
            <w:r>
              <w:t>Word Startup directory</w:t>
            </w:r>
          </w:p>
        </w:tc>
        <w:tc>
          <w:tcPr>
            <w:tcW w:w="3511" w:type="dxa"/>
          </w:tcPr>
          <w:p w:rsidR="00A56678" w:rsidRDefault="00A56678">
            <w:r>
              <w:t>Table of master paragraphs</w:t>
            </w:r>
          </w:p>
        </w:tc>
      </w:tr>
      <w:tr w:rsidR="00A56678">
        <w:tc>
          <w:tcPr>
            <w:tcW w:w="2518" w:type="dxa"/>
          </w:tcPr>
          <w:p w:rsidR="00A56678" w:rsidRDefault="00A56678">
            <w:r>
              <w:t>Document Template</w:t>
            </w:r>
          </w:p>
        </w:tc>
        <w:tc>
          <w:tcPr>
            <w:tcW w:w="2835" w:type="dxa"/>
          </w:tcPr>
          <w:p w:rsidR="00A56678" w:rsidRDefault="00A56678">
            <w:r>
              <w:t>User Templates directory</w:t>
            </w:r>
          </w:p>
        </w:tc>
        <w:tc>
          <w:tcPr>
            <w:tcW w:w="3511" w:type="dxa"/>
          </w:tcPr>
          <w:p w:rsidR="00A56678" w:rsidRDefault="00A56678">
            <w:r>
              <w:t>Template used to base new document on</w:t>
            </w:r>
          </w:p>
        </w:tc>
      </w:tr>
      <w:tr w:rsidR="00A56678">
        <w:tc>
          <w:tcPr>
            <w:tcW w:w="2518" w:type="dxa"/>
          </w:tcPr>
          <w:p w:rsidR="00A56678" w:rsidRDefault="00A56678">
            <w:r>
              <w:t>AutoDoc.txt</w:t>
            </w:r>
          </w:p>
        </w:tc>
        <w:tc>
          <w:tcPr>
            <w:tcW w:w="2835" w:type="dxa"/>
          </w:tcPr>
          <w:p w:rsidR="00A56678" w:rsidRDefault="00A56678">
            <w:r>
              <w:t>Word Startup directory</w:t>
            </w:r>
          </w:p>
        </w:tc>
        <w:tc>
          <w:tcPr>
            <w:tcW w:w="3511" w:type="dxa"/>
          </w:tcPr>
          <w:p w:rsidR="00A56678" w:rsidRDefault="00A56678">
            <w:r>
              <w:t>List of categories and path and name of above files</w:t>
            </w:r>
          </w:p>
        </w:tc>
      </w:tr>
      <w:tr w:rsidR="00A56678">
        <w:tc>
          <w:tcPr>
            <w:tcW w:w="2518" w:type="dxa"/>
          </w:tcPr>
          <w:p w:rsidR="00A56678" w:rsidRDefault="00A56678">
            <w:r>
              <w:t>AutoDoc.dot</w:t>
            </w:r>
          </w:p>
        </w:tc>
        <w:tc>
          <w:tcPr>
            <w:tcW w:w="2835" w:type="dxa"/>
          </w:tcPr>
          <w:p w:rsidR="00A56678" w:rsidRDefault="00A56678">
            <w:r>
              <w:t>Word Startup directory</w:t>
            </w:r>
          </w:p>
        </w:tc>
        <w:tc>
          <w:tcPr>
            <w:tcW w:w="3511" w:type="dxa"/>
          </w:tcPr>
          <w:p w:rsidR="00A56678" w:rsidRDefault="00A56678">
            <w:r>
              <w:t>Global addin template containing the AutoDoc system</w:t>
            </w:r>
          </w:p>
        </w:tc>
      </w:tr>
    </w:tbl>
    <w:p w:rsidR="00A56678" w:rsidRDefault="00A56678"/>
    <w:p w:rsidR="00A56678" w:rsidRDefault="00A56678">
      <w:r>
        <w:t>Storing the Index File, Master Para file, Document Templates, AutoDoc.txt and AutoDoc.dot on the local drive of a PC, in the above folders, is probably the easiest way to proceed for a single user. However for multiple users it would be much better to keep these files on a network share so that they occur on the system only once and are therefore much easier to maintain.</w:t>
      </w:r>
    </w:p>
    <w:p w:rsidR="00A56678" w:rsidRDefault="00A56678"/>
    <w:p w:rsidR="00A56678" w:rsidRDefault="00A56678">
      <w:r>
        <w:t>AutoDoc supports having all the files on the network.</w:t>
      </w:r>
    </w:p>
    <w:p w:rsidR="00A56678" w:rsidRDefault="00A56678"/>
    <w:p w:rsidR="00A56678" w:rsidRDefault="00A56678">
      <w:r>
        <w:t>We have already seen that Index File(s), Master Para file(s) and Document Templates can be specified to be in any location by using the AutoDoc.txt file which specifies a path  for each of these files. (See Multiple Categories above)</w:t>
      </w:r>
    </w:p>
    <w:p w:rsidR="00A56678" w:rsidRDefault="00A56678"/>
    <w:p w:rsidR="00A56678" w:rsidRDefault="00A56678">
      <w:r>
        <w:t>AutoDoc.txt can also be stored in a network share. AutoDoc needs to be told where this location is. To tell AutoDoc where the AutoDoc.txt file is, open AutoDoc.dot and do File Properties. Look under the custom tab for the custom property called CategoryFile. Type the value of this property as the directory where you wish AutoDoc.txt to reside then press Modify. Don’t include a trailing backslash and don’t allow blanks on either end of the text. Save AutoDoc.dot and close it then try running AutoDoc.</w:t>
      </w:r>
    </w:p>
    <w:p w:rsidR="00A56678" w:rsidRDefault="00A56678"/>
    <w:p w:rsidR="00A56678" w:rsidRDefault="007C3F5C">
      <w:r>
        <w:rPr>
          <w:noProof/>
        </w:rPr>
        <w:drawing>
          <wp:inline distT="0" distB="0" distL="0" distR="0">
            <wp:extent cx="2002790" cy="25431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790" cy="2543175"/>
                    </a:xfrm>
                    <a:prstGeom prst="rect">
                      <a:avLst/>
                    </a:prstGeom>
                    <a:noFill/>
                    <a:ln>
                      <a:noFill/>
                    </a:ln>
                  </pic:spPr>
                </pic:pic>
              </a:graphicData>
            </a:graphic>
          </wp:inline>
        </w:drawing>
      </w:r>
    </w:p>
    <w:p w:rsidR="00A56678" w:rsidRDefault="00A56678">
      <w:r>
        <w:t>AutoDoc.dot needs to be stored in the users Word Startup directory which at first seems to indicate that each user =must have a copy on the local drive however there are two ways around this whereby AutoDoc.dot can be stored as a single network share.</w:t>
      </w:r>
    </w:p>
    <w:p w:rsidR="00A56678" w:rsidRDefault="00A56678"/>
    <w:p w:rsidR="00A56678" w:rsidRDefault="00A56678">
      <w:pPr>
        <w:numPr>
          <w:ilvl w:val="0"/>
          <w:numId w:val="34"/>
        </w:numPr>
      </w:pPr>
      <w:r>
        <w:t>Points all users Word Startup directory to a network share where AutoDoc.dot resides.</w:t>
      </w:r>
    </w:p>
    <w:p w:rsidR="00A56678" w:rsidRDefault="00A56678">
      <w:pPr>
        <w:ind w:left="360"/>
        <w:rPr>
          <w:b/>
        </w:rPr>
      </w:pPr>
      <w:r>
        <w:rPr>
          <w:b/>
        </w:rPr>
        <w:t>OR</w:t>
      </w:r>
    </w:p>
    <w:p w:rsidR="00A56678" w:rsidRDefault="00A56678">
      <w:pPr>
        <w:numPr>
          <w:ilvl w:val="0"/>
          <w:numId w:val="34"/>
        </w:numPr>
      </w:pPr>
      <w:r>
        <w:t>Store AutoDoc.dot in a network share. Then create a shortcut to it ands store the shortcut in each users Word Startup directory.</w:t>
      </w:r>
    </w:p>
    <w:p w:rsidR="00A56678" w:rsidRDefault="00A56678">
      <w:pPr>
        <w:ind w:left="360"/>
      </w:pPr>
    </w:p>
    <w:p w:rsidR="00A56678" w:rsidRDefault="00A56678">
      <w:pPr>
        <w:ind w:left="360"/>
      </w:pPr>
    </w:p>
    <w:p w:rsidR="00A56678" w:rsidRDefault="00A56678">
      <w:r>
        <w:rPr>
          <w:b/>
        </w:rPr>
        <w:t>Note</w:t>
      </w:r>
      <w:r>
        <w:t xml:space="preserve"> a network drive may appear as say G:\ to one user but as another letter for another user. It is advisable to use UNC names. Eg \\Greenserver\public\... </w:t>
      </w:r>
    </w:p>
    <w:p w:rsidR="00A56678" w:rsidRDefault="00A56678">
      <w:pPr>
        <w:pStyle w:val="Heading1"/>
      </w:pPr>
      <w:bookmarkStart w:id="14" w:name="_Toc392074359"/>
      <w:r>
        <w:t>Advanced Features</w:t>
      </w:r>
      <w:bookmarkEnd w:id="14"/>
    </w:p>
    <w:p w:rsidR="00A56678" w:rsidRDefault="00A56678">
      <w:pPr>
        <w:pStyle w:val="Heading2"/>
      </w:pPr>
      <w:bookmarkStart w:id="15" w:name="_Toc392074360"/>
      <w:r>
        <w:t>Ability to have Sub-types of creatable documents</w:t>
      </w:r>
      <w:bookmarkEnd w:id="15"/>
      <w:r>
        <w:t xml:space="preserve"> </w:t>
      </w:r>
    </w:p>
    <w:p w:rsidR="00A56678" w:rsidRDefault="00A56678">
      <w:r>
        <w:t>Add extra columns to the Index file. The Column headers are displayed in the sub-types list that appears on the AutoDoc form.</w:t>
      </w:r>
    </w:p>
    <w:p w:rsidR="00A56678" w:rsidRDefault="00A56678"/>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2410"/>
        <w:gridCol w:w="2410"/>
      </w:tblGrid>
      <w:tr w:rsidR="00A56678">
        <w:tblPrEx>
          <w:tblCellMar>
            <w:top w:w="0" w:type="dxa"/>
            <w:bottom w:w="0" w:type="dxa"/>
          </w:tblCellMar>
        </w:tblPrEx>
        <w:tc>
          <w:tcPr>
            <w:tcW w:w="2410" w:type="dxa"/>
            <w:tcBorders>
              <w:top w:val="single" w:sz="12" w:space="0" w:color="auto"/>
              <w:bottom w:val="single" w:sz="12" w:space="0" w:color="auto"/>
            </w:tcBorders>
          </w:tcPr>
          <w:p w:rsidR="00A56678" w:rsidRDefault="00A56678">
            <w:r>
              <w:t>Type of Document to create</w:t>
            </w:r>
          </w:p>
        </w:tc>
        <w:tc>
          <w:tcPr>
            <w:tcW w:w="2410" w:type="dxa"/>
            <w:tcBorders>
              <w:top w:val="single" w:sz="12" w:space="0" w:color="auto"/>
              <w:bottom w:val="single" w:sz="12" w:space="0" w:color="auto"/>
            </w:tcBorders>
          </w:tcPr>
          <w:p w:rsidR="00A56678" w:rsidRDefault="00A56678">
            <w:r>
              <w:t>Leaving before 12 months</w:t>
            </w:r>
          </w:p>
        </w:tc>
        <w:tc>
          <w:tcPr>
            <w:tcW w:w="2410" w:type="dxa"/>
            <w:tcBorders>
              <w:top w:val="single" w:sz="12" w:space="0" w:color="auto"/>
              <w:bottom w:val="single" w:sz="12" w:space="0" w:color="auto"/>
            </w:tcBorders>
          </w:tcPr>
          <w:p w:rsidR="00A56678" w:rsidRDefault="00A56678">
            <w:r>
              <w:t>Leaving between 12-24 months</w:t>
            </w:r>
          </w:p>
        </w:tc>
        <w:tc>
          <w:tcPr>
            <w:tcW w:w="2410" w:type="dxa"/>
            <w:tcBorders>
              <w:top w:val="single" w:sz="12" w:space="0" w:color="auto"/>
              <w:bottom w:val="single" w:sz="12" w:space="0" w:color="auto"/>
            </w:tcBorders>
          </w:tcPr>
          <w:p w:rsidR="00A56678" w:rsidRDefault="00A56678">
            <w:r>
              <w:t>Leaving after 24 months</w:t>
            </w:r>
          </w:p>
        </w:tc>
      </w:tr>
      <w:tr w:rsidR="00A56678">
        <w:tblPrEx>
          <w:tblCellMar>
            <w:top w:w="0" w:type="dxa"/>
            <w:bottom w:w="0" w:type="dxa"/>
          </w:tblCellMar>
        </w:tblPrEx>
        <w:tc>
          <w:tcPr>
            <w:tcW w:w="2410" w:type="dxa"/>
            <w:tcBorders>
              <w:top w:val="nil"/>
            </w:tcBorders>
          </w:tcPr>
          <w:p w:rsidR="00A56678" w:rsidRDefault="00A56678">
            <w:r>
              <w:t>Leaving misc</w:t>
            </w:r>
          </w:p>
        </w:tc>
        <w:tc>
          <w:tcPr>
            <w:tcW w:w="2410" w:type="dxa"/>
            <w:tcBorders>
              <w:top w:val="nil"/>
            </w:tcBorders>
          </w:tcPr>
          <w:p w:rsidR="00A56678" w:rsidRDefault="00A56678">
            <w:r>
              <w:t>A1,A2,A3,A4,A5,A6,A7,A8</w:t>
            </w:r>
          </w:p>
          <w:p w:rsidR="00A56678" w:rsidRDefault="00A56678">
            <w:r>
              <w:t>B1</w:t>
            </w:r>
          </w:p>
          <w:p w:rsidR="00A56678" w:rsidRDefault="00A56678">
            <w:r>
              <w:t>C1,C2,C3</w:t>
            </w:r>
          </w:p>
          <w:p w:rsidR="00A56678" w:rsidRDefault="00A56678">
            <w:r>
              <w:t>D1,D3</w:t>
            </w:r>
          </w:p>
          <w:p w:rsidR="00A56678" w:rsidRDefault="00A56678">
            <w:r>
              <w:t>E11,E23,E456</w:t>
            </w:r>
          </w:p>
          <w:p w:rsidR="00A56678" w:rsidRDefault="00A56678">
            <w:r>
              <w:t>Z1</w:t>
            </w:r>
          </w:p>
          <w:p w:rsidR="00A56678" w:rsidRDefault="00A56678">
            <w:r>
              <w:t>Q9,Q10</w:t>
            </w:r>
          </w:p>
        </w:tc>
        <w:tc>
          <w:tcPr>
            <w:tcW w:w="2410" w:type="dxa"/>
            <w:tcBorders>
              <w:top w:val="nil"/>
            </w:tcBorders>
          </w:tcPr>
          <w:p w:rsidR="00A56678" w:rsidRDefault="00A56678">
            <w:r>
              <w:t>A1,A2,A3,A4,A5,A6,A7,A8</w:t>
            </w:r>
          </w:p>
          <w:p w:rsidR="00A56678" w:rsidRDefault="00A56678">
            <w:r>
              <w:t>C1,C2,C3</w:t>
            </w:r>
          </w:p>
          <w:p w:rsidR="00A56678" w:rsidRDefault="00A56678">
            <w:r>
              <w:t>D1,D3</w:t>
            </w:r>
          </w:p>
          <w:p w:rsidR="00A56678" w:rsidRDefault="00A56678">
            <w:r>
              <w:t>Z1</w:t>
            </w:r>
          </w:p>
          <w:p w:rsidR="00A56678" w:rsidRDefault="00A56678">
            <w:r>
              <w:t>Q9,Q10</w:t>
            </w:r>
          </w:p>
        </w:tc>
        <w:tc>
          <w:tcPr>
            <w:tcW w:w="2410" w:type="dxa"/>
            <w:tcBorders>
              <w:top w:val="nil"/>
            </w:tcBorders>
          </w:tcPr>
          <w:p w:rsidR="00A56678" w:rsidRDefault="00A56678">
            <w:r>
              <w:t>A1,A2,A3,A4,A5,A6,A7,A8</w:t>
            </w:r>
          </w:p>
          <w:p w:rsidR="00A56678" w:rsidRDefault="00A56678">
            <w:r>
              <w:t>B1</w:t>
            </w:r>
          </w:p>
          <w:p w:rsidR="00A56678" w:rsidRDefault="00A56678">
            <w:pPr>
              <w:rPr>
                <w:lang w:val="fr-FR"/>
              </w:rPr>
            </w:pPr>
            <w:r>
              <w:rPr>
                <w:lang w:val="fr-FR"/>
              </w:rPr>
              <w:t>D1,D3</w:t>
            </w:r>
          </w:p>
          <w:p w:rsidR="00A56678" w:rsidRDefault="00A56678">
            <w:pPr>
              <w:rPr>
                <w:lang w:val="fr-FR"/>
              </w:rPr>
            </w:pPr>
            <w:r>
              <w:rPr>
                <w:lang w:val="fr-FR"/>
              </w:rPr>
              <w:t>E11,E23,E456</w:t>
            </w:r>
          </w:p>
          <w:p w:rsidR="00A56678" w:rsidRDefault="00A56678">
            <w:r>
              <w:t>Q9,Q10</w:t>
            </w:r>
          </w:p>
        </w:tc>
      </w:tr>
      <w:tr w:rsidR="00A56678">
        <w:tblPrEx>
          <w:tblCellMar>
            <w:top w:w="0" w:type="dxa"/>
            <w:bottom w:w="0" w:type="dxa"/>
          </w:tblCellMar>
        </w:tblPrEx>
        <w:tc>
          <w:tcPr>
            <w:tcW w:w="2410" w:type="dxa"/>
          </w:tcPr>
          <w:p w:rsidR="00A56678" w:rsidRDefault="00A56678">
            <w:r>
              <w:t>Leaving with a golden handshake</w:t>
            </w:r>
          </w:p>
        </w:tc>
        <w:tc>
          <w:tcPr>
            <w:tcW w:w="2410" w:type="dxa"/>
          </w:tcPr>
          <w:p w:rsidR="00A56678" w:rsidRDefault="00A56678">
            <w:r>
              <w:t>A3,B1,A4,A5,B1,B2,B3,C1,C3,D2</w:t>
            </w:r>
          </w:p>
        </w:tc>
        <w:tc>
          <w:tcPr>
            <w:tcW w:w="2410" w:type="dxa"/>
          </w:tcPr>
          <w:p w:rsidR="00A56678" w:rsidRDefault="00A56678">
            <w:r>
              <w:t>A3,B1,A4,A5,B1,B2,B3,C1,D3,E1,Z1</w:t>
            </w:r>
          </w:p>
        </w:tc>
        <w:tc>
          <w:tcPr>
            <w:tcW w:w="2410" w:type="dxa"/>
          </w:tcPr>
          <w:p w:rsidR="00A56678" w:rsidRDefault="00A56678">
            <w:pPr>
              <w:rPr>
                <w:lang w:val="de-DE"/>
              </w:rPr>
            </w:pPr>
            <w:r>
              <w:rPr>
                <w:lang w:val="de-DE"/>
              </w:rPr>
              <w:t>A3,B1,B1,B2,B3,C1,C3,D2,D3,E1,Z1</w:t>
            </w:r>
          </w:p>
        </w:tc>
      </w:tr>
    </w:tbl>
    <w:p w:rsidR="00A56678" w:rsidRDefault="00A56678">
      <w:pPr>
        <w:rPr>
          <w:lang w:val="de-DE"/>
        </w:rPr>
      </w:pPr>
    </w:p>
    <w:p w:rsidR="00A56678" w:rsidRDefault="00A56678">
      <w:r>
        <w:t>This makes a useful 3-tier approach to selecting the required document to create. In the above example each type of document can be created in 3 sub flavours:</w:t>
      </w:r>
    </w:p>
    <w:p w:rsidR="00A56678" w:rsidRDefault="00A56678">
      <w:pPr>
        <w:numPr>
          <w:ilvl w:val="0"/>
          <w:numId w:val="37"/>
        </w:numPr>
      </w:pPr>
      <w:r>
        <w:t>Leaving before 12 months</w:t>
      </w:r>
    </w:p>
    <w:p w:rsidR="00A56678" w:rsidRDefault="00A56678">
      <w:pPr>
        <w:numPr>
          <w:ilvl w:val="0"/>
          <w:numId w:val="37"/>
        </w:numPr>
      </w:pPr>
      <w:r>
        <w:t>Leaving between 12-24 months</w:t>
      </w:r>
    </w:p>
    <w:p w:rsidR="00A56678" w:rsidRDefault="00A56678">
      <w:pPr>
        <w:numPr>
          <w:ilvl w:val="0"/>
          <w:numId w:val="37"/>
        </w:numPr>
      </w:pPr>
      <w:r>
        <w:t>Leaving after 24 months</w:t>
      </w:r>
    </w:p>
    <w:p w:rsidR="00A56678" w:rsidRDefault="00A56678"/>
    <w:p w:rsidR="00A56678" w:rsidRDefault="00A56678"/>
    <w:p w:rsidR="00A56678" w:rsidRDefault="007C3F5C">
      <w:r>
        <w:rPr>
          <w:noProof/>
        </w:rPr>
        <w:drawing>
          <wp:inline distT="0" distB="0" distL="0" distR="0">
            <wp:extent cx="4972685" cy="35966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72685" cy="3596640"/>
                    </a:xfrm>
                    <a:prstGeom prst="rect">
                      <a:avLst/>
                    </a:prstGeom>
                    <a:noFill/>
                    <a:ln>
                      <a:noFill/>
                    </a:ln>
                  </pic:spPr>
                </pic:pic>
              </a:graphicData>
            </a:graphic>
          </wp:inline>
        </w:drawing>
      </w:r>
    </w:p>
    <w:p w:rsidR="00A56678" w:rsidRDefault="00A56678"/>
    <w:p w:rsidR="00A56678" w:rsidRDefault="00A56678"/>
    <w:p w:rsidR="00A56678" w:rsidRDefault="00A56678">
      <w:pPr>
        <w:pStyle w:val="Heading2"/>
      </w:pPr>
      <w:bookmarkStart w:id="16" w:name="_Toc392074361"/>
      <w:r>
        <w:t>Help text per paragraph</w:t>
      </w:r>
      <w:bookmarkEnd w:id="16"/>
    </w:p>
    <w:p w:rsidR="00A56678" w:rsidRDefault="00A56678">
      <w:r>
        <w:t>Click on a paragraph and help text can be displayed in the bottom right corner. This help text can help a user understand the purpose of the paragraph and any special considerations.</w:t>
      </w:r>
    </w:p>
    <w:p w:rsidR="00A56678" w:rsidRDefault="00A56678"/>
    <w:p w:rsidR="00A56678" w:rsidRDefault="007C3F5C">
      <w:r>
        <w:rPr>
          <w:noProof/>
          <w:lang w:val="en-US"/>
        </w:rPr>
        <mc:AlternateContent>
          <mc:Choice Requires="wps">
            <w:drawing>
              <wp:anchor distT="0" distB="0" distL="114300" distR="114300" simplePos="0" relativeHeight="251656704" behindDoc="0" locked="1" layoutInCell="1" allowOverlap="1">
                <wp:simplePos x="0" y="0"/>
                <wp:positionH relativeFrom="page">
                  <wp:posOffset>6223635</wp:posOffset>
                </wp:positionH>
                <wp:positionV relativeFrom="paragraph">
                  <wp:posOffset>1983105</wp:posOffset>
                </wp:positionV>
                <wp:extent cx="914400" cy="228600"/>
                <wp:effectExtent l="1299210" t="11430" r="5715" b="1102995"/>
                <wp:wrapNone/>
                <wp:docPr id="2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228600"/>
                        </a:xfrm>
                        <a:prstGeom prst="borderCallout1">
                          <a:avLst>
                            <a:gd name="adj1" fmla="val 50278"/>
                            <a:gd name="adj2" fmla="val 0"/>
                            <a:gd name="adj3" fmla="val 576944"/>
                            <a:gd name="adj4" fmla="val -140833"/>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6678" w:rsidRDefault="00A56678">
                            <w:pPr>
                              <w:rPr>
                                <w:sz w:val="18"/>
                              </w:rPr>
                            </w:pPr>
                            <w:r>
                              <w:rPr>
                                <w:sz w:val="18"/>
                              </w:rPr>
                              <w:t>Help text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8" type="#_x0000_t47" style="position:absolute;margin-left:490.05pt;margin-top:156.15pt;width:1in;height:18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" adj="-30420,124620,0,10860">
                <v:textbox inset="1mm,1mm,1mm,1mm">
                  <w:txbxContent>
                    <w:p w:rsidR="00A56678" w:rsidRDefault="00A56678">
                      <w:pPr>
                        <w:rPr>
                          <w:sz w:val="18"/>
                        </w:rPr>
                      </w:pPr>
                      <w:r>
                        <w:rPr>
                          <w:sz w:val="18"/>
                        </w:rPr>
                        <w:t>Help text</w:t>
                      </w:r>
                    </w:p>
                  </w:txbxContent>
                </v:textbox>
                <o:callout v:ext="edit" minusy="t"/>
                <w10:wrap anchorx="page"/>
                <w10:anchorlock/>
              </v:shape>
            </w:pict>
          </mc:Fallback>
        </mc:AlternateContent>
      </w:r>
      <w:r>
        <w:rPr>
          <w:noProof/>
        </w:rPr>
        <w:drawing>
          <wp:inline distT="0" distB="0" distL="0" distR="0">
            <wp:extent cx="4972685" cy="3596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2685" cy="3596640"/>
                    </a:xfrm>
                    <a:prstGeom prst="rect">
                      <a:avLst/>
                    </a:prstGeom>
                    <a:noFill/>
                    <a:ln>
                      <a:noFill/>
                    </a:ln>
                  </pic:spPr>
                </pic:pic>
              </a:graphicData>
            </a:graphic>
          </wp:inline>
        </w:drawing>
      </w:r>
    </w:p>
    <w:p w:rsidR="00A56678" w:rsidRDefault="00A56678"/>
    <w:p w:rsidR="00A56678" w:rsidRDefault="00A56678">
      <w:r>
        <w:t>This help text is easy to achieve as follows:</w:t>
      </w:r>
    </w:p>
    <w:p w:rsidR="00A56678" w:rsidRDefault="00A56678">
      <w:pPr>
        <w:numPr>
          <w:ilvl w:val="0"/>
          <w:numId w:val="30"/>
        </w:numPr>
      </w:pPr>
      <w:r>
        <w:t>open the master para document</w:t>
      </w:r>
    </w:p>
    <w:p w:rsidR="00A56678" w:rsidRDefault="00A56678">
      <w:pPr>
        <w:numPr>
          <w:ilvl w:val="0"/>
          <w:numId w:val="30"/>
        </w:numPr>
      </w:pPr>
      <w:r>
        <w:t xml:space="preserve">create a fourth column </w:t>
      </w:r>
    </w:p>
    <w:p w:rsidR="00A56678" w:rsidRDefault="00A56678">
      <w:pPr>
        <w:numPr>
          <w:ilvl w:val="0"/>
          <w:numId w:val="30"/>
        </w:numPr>
      </w:pPr>
      <w:r>
        <w:t>type the required help text into this column for each paragraph that requires it (you can leave blank entries)</w:t>
      </w:r>
    </w:p>
    <w:p w:rsidR="00A56678" w:rsidRDefault="00A56678">
      <w:pPr>
        <w:numPr>
          <w:ilvl w:val="0"/>
          <w:numId w:val="30"/>
        </w:numPr>
      </w:pPr>
      <w:r>
        <w:t>when a paragraph is selected in AutoDoc the help text, if any, is displayed.</w:t>
      </w:r>
    </w:p>
    <w:p w:rsidR="00A56678" w:rsidRDefault="00A56678">
      <w:pPr>
        <w:ind w:left="120"/>
      </w:pPr>
    </w:p>
    <w:p w:rsidR="00A56678" w:rsidRDefault="007C3F5C">
      <w:r>
        <w:rPr>
          <w:noProof/>
        </w:rPr>
        <w:drawing>
          <wp:inline distT="0" distB="0" distL="0" distR="0">
            <wp:extent cx="3945255" cy="1393190"/>
            <wp:effectExtent l="0" t="0" r="0" b="0"/>
            <wp:docPr id="17" name="Picture 17" descr="ణ龜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ణ龜矞"/>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45255" cy="1393190"/>
                    </a:xfrm>
                    <a:prstGeom prst="rect">
                      <a:avLst/>
                    </a:prstGeom>
                    <a:noFill/>
                    <a:ln>
                      <a:noFill/>
                    </a:ln>
                  </pic:spPr>
                </pic:pic>
              </a:graphicData>
            </a:graphic>
          </wp:inline>
        </w:drawing>
      </w:r>
    </w:p>
    <w:p w:rsidR="00A56678" w:rsidRDefault="00A56678"/>
    <w:p w:rsidR="00A56678" w:rsidRDefault="00A56678">
      <w:r>
        <w:t>Note that if the master para document is getting squashed by have four columns then make it into a landscape format (File Page Setup Landscape)</w:t>
      </w:r>
      <w:r w:rsidR="007C3F5C">
        <w:rPr>
          <w:noProof/>
          <w:lang w:val="en-US"/>
        </w:rPr>
        <mc:AlternateContent>
          <mc:Choice Requires="wps">
            <w:drawing>
              <wp:anchor distT="0" distB="0" distL="114300" distR="114300" simplePos="0" relativeHeight="251657728" behindDoc="0" locked="1" layoutInCell="1" allowOverlap="1">
                <wp:simplePos x="0" y="0"/>
                <wp:positionH relativeFrom="page">
                  <wp:posOffset>5423535</wp:posOffset>
                </wp:positionH>
                <wp:positionV relativeFrom="paragraph">
                  <wp:posOffset>-1390015</wp:posOffset>
                </wp:positionV>
                <wp:extent cx="1257300" cy="228600"/>
                <wp:effectExtent l="718185" t="10160" r="5715" b="323215"/>
                <wp:wrapNone/>
                <wp:docPr id="2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0" cy="228600"/>
                        </a:xfrm>
                        <a:prstGeom prst="borderCallout1">
                          <a:avLst>
                            <a:gd name="adj1" fmla="val 50278"/>
                            <a:gd name="adj2" fmla="val 0"/>
                            <a:gd name="adj3" fmla="val 236667"/>
                            <a:gd name="adj4" fmla="val -56213"/>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56678" w:rsidRDefault="00A56678">
                            <w:pPr>
                              <w:rPr>
                                <w:sz w:val="18"/>
                              </w:rPr>
                            </w:pPr>
                            <w:r>
                              <w:rPr>
                                <w:sz w:val="18"/>
                              </w:rPr>
                              <w:t>Help text in 4</w:t>
                            </w:r>
                            <w:r>
                              <w:rPr>
                                <w:sz w:val="18"/>
                                <w:vertAlign w:val="superscript"/>
                              </w:rPr>
                              <w:t>th</w:t>
                            </w:r>
                            <w:r>
                              <w:rPr>
                                <w:sz w:val="18"/>
                              </w:rPr>
                              <w:t xml:space="preserve"> Column</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9" type="#_x0000_t47" style="position:absolute;margin-left:427.05pt;margin-top:-109.45pt;width:99pt;height:1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" adj="-12142,51120,0,10860">
                <v:textbox inset="1mm,1mm,1mm,1mm">
                  <w:txbxContent>
                    <w:p w:rsidR="00A56678" w:rsidRDefault="00A56678">
                      <w:pPr>
                        <w:rPr>
                          <w:sz w:val="18"/>
                        </w:rPr>
                      </w:pPr>
                      <w:r>
                        <w:rPr>
                          <w:sz w:val="18"/>
                        </w:rPr>
                        <w:t>Help text in 4</w:t>
                      </w:r>
                      <w:r>
                        <w:rPr>
                          <w:sz w:val="18"/>
                          <w:vertAlign w:val="superscript"/>
                        </w:rPr>
                        <w:t>th</w:t>
                      </w:r>
                      <w:r>
                        <w:rPr>
                          <w:sz w:val="18"/>
                        </w:rPr>
                        <w:t xml:space="preserve"> Column</w:t>
                      </w:r>
                    </w:p>
                  </w:txbxContent>
                </v:textbox>
                <o:callout v:ext="edit" minusy="t"/>
                <w10:wrap anchorx="page"/>
                <w10:anchorlock/>
              </v:shape>
            </w:pict>
          </mc:Fallback>
        </mc:AlternateContent>
      </w:r>
      <w:r>
        <w:t>. This can make it easier to work on and has no effect at all on the operation of AutoDoc (the paragraphs wont come in in landscape format)</w:t>
      </w:r>
    </w:p>
    <w:p w:rsidR="00A56678" w:rsidRDefault="00A56678">
      <w:pPr>
        <w:pStyle w:val="Heading2"/>
      </w:pPr>
      <w:bookmarkStart w:id="17" w:name="_Toc392074362"/>
      <w:r>
        <w:t>Selection lists in Edit Global Words</w:t>
      </w:r>
      <w:bookmarkEnd w:id="17"/>
    </w:p>
    <w:p w:rsidR="00A56678" w:rsidRDefault="00A56678">
      <w:r>
        <w:t>The master paragraphs can contain variable text such as :</w:t>
      </w:r>
    </w:p>
    <w:p w:rsidR="00A56678" w:rsidRDefault="00A56678"/>
    <w:p w:rsidR="00A56678" w:rsidRDefault="00A56678">
      <w:r>
        <w:t>[Day of the week]</w:t>
      </w:r>
    </w:p>
    <w:p w:rsidR="00A56678" w:rsidRDefault="00A56678"/>
    <w:p w:rsidR="00A56678" w:rsidRDefault="00A56678">
      <w:r>
        <w:t>And this then appears in the Edit Global Words dialog as a data entry field.</w:t>
      </w:r>
    </w:p>
    <w:p w:rsidR="00A56678" w:rsidRDefault="00A56678"/>
    <w:p w:rsidR="00A56678" w:rsidRDefault="007C3F5C">
      <w:r>
        <w:rPr>
          <w:noProof/>
        </w:rPr>
        <w:drawing>
          <wp:inline distT="0" distB="0" distL="0" distR="0">
            <wp:extent cx="3535680" cy="374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35680" cy="374650"/>
                    </a:xfrm>
                    <a:prstGeom prst="rect">
                      <a:avLst/>
                    </a:prstGeom>
                    <a:noFill/>
                    <a:ln>
                      <a:noFill/>
                    </a:ln>
                  </pic:spPr>
                </pic:pic>
              </a:graphicData>
            </a:graphic>
          </wp:inline>
        </w:drawing>
      </w:r>
    </w:p>
    <w:p w:rsidR="00A56678" w:rsidRDefault="00A56678"/>
    <w:p w:rsidR="00A56678" w:rsidRDefault="00A56678">
      <w:r>
        <w:t>However instead of a data entry box Edit Global Words can display a selection list if the variable text  in the master paragraphs is set in the form</w:t>
      </w:r>
    </w:p>
    <w:p w:rsidR="00A56678" w:rsidRDefault="00A56678"/>
    <w:p w:rsidR="00A56678" w:rsidRDefault="00A56678">
      <w:r>
        <w:t>[name: option1, option2,option3…]</w:t>
      </w:r>
    </w:p>
    <w:p w:rsidR="00A56678" w:rsidRDefault="00A56678"/>
    <w:p w:rsidR="00A56678" w:rsidRDefault="00A56678">
      <w:pPr>
        <w:autoSpaceDE w:val="0"/>
        <w:autoSpaceDN w:val="0"/>
        <w:adjustRightInd w:val="0"/>
      </w:pPr>
      <w:r>
        <w:t>Eg</w:t>
      </w:r>
    </w:p>
    <w:p w:rsidR="00A56678" w:rsidRDefault="00A56678">
      <w:pPr>
        <w:autoSpaceDE w:val="0"/>
        <w:autoSpaceDN w:val="0"/>
        <w:adjustRightInd w:val="0"/>
      </w:pPr>
    </w:p>
    <w:p w:rsidR="00A56678" w:rsidRDefault="00A56678">
      <w:pPr>
        <w:autoSpaceDE w:val="0"/>
        <w:autoSpaceDN w:val="0"/>
        <w:adjustRightInd w:val="0"/>
        <w:rPr>
          <w:rFonts w:cs="Arial"/>
          <w:lang w:eastAsia="en-GB"/>
        </w:rPr>
      </w:pPr>
      <w:r>
        <w:t xml:space="preserve"> </w:t>
      </w:r>
      <w:r>
        <w:rPr>
          <w:rFonts w:cs="Arial"/>
          <w:lang w:eastAsia="en-GB"/>
        </w:rPr>
        <w:t>[Day of the week: Monday, Tuesday, Wednesday, Thursday, Friday, Saturday, Sunday]</w:t>
      </w:r>
    </w:p>
    <w:p w:rsidR="00A56678" w:rsidRDefault="00A56678"/>
    <w:p w:rsidR="00A56678" w:rsidRPr="002E7FD2" w:rsidRDefault="00A56678">
      <w:r>
        <w:t>Then Edit Global Words displays a drop-down list:</w:t>
      </w:r>
    </w:p>
    <w:p w:rsidR="00A56678" w:rsidRDefault="00A56678"/>
    <w:p w:rsidR="00A56678" w:rsidRDefault="007C3F5C">
      <w:r>
        <w:rPr>
          <w:noProof/>
        </w:rPr>
        <w:drawing>
          <wp:inline distT="0" distB="0" distL="0" distR="0">
            <wp:extent cx="3526790" cy="1149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26790" cy="1149350"/>
                    </a:xfrm>
                    <a:prstGeom prst="rect">
                      <a:avLst/>
                    </a:prstGeom>
                    <a:noFill/>
                    <a:ln>
                      <a:noFill/>
                    </a:ln>
                  </pic:spPr>
                </pic:pic>
              </a:graphicData>
            </a:graphic>
          </wp:inline>
        </w:drawing>
      </w:r>
    </w:p>
    <w:p w:rsidR="00A56678" w:rsidRDefault="00A56678">
      <w:pPr>
        <w:pStyle w:val="Heading2"/>
      </w:pPr>
      <w:bookmarkStart w:id="18" w:name="_Toc392074363"/>
      <w:r>
        <w:t>Ability to place paragraph text at bookmarked locations</w:t>
      </w:r>
      <w:bookmarkEnd w:id="18"/>
    </w:p>
    <w:p w:rsidR="00A56678" w:rsidRDefault="00A56678">
      <w:r>
        <w:t>If a master paragraph begins with ‘&lt;xyz&gt;some text ‘ then the name in the brackets is considered to be a bookmark name and the text ‘some text’ will be populated in the document being assembled at the bookmark in that document if it exists.</w:t>
      </w:r>
    </w:p>
    <w:p w:rsidR="00A56678" w:rsidRDefault="00A56678"/>
    <w:p w:rsidR="00A56678" w:rsidRDefault="00A56678">
      <w:r>
        <w:t>In the sample MastPara we have:</w:t>
      </w:r>
    </w:p>
    <w:p w:rsidR="00A56678" w:rsidRDefault="00A56678"/>
    <w:p w:rsidR="00A56678" w:rsidRDefault="00A56678">
      <w:r>
        <w:t xml:space="preserve">&lt;TelephoneNumber&gt;740990333 </w:t>
      </w:r>
    </w:p>
    <w:p w:rsidR="00A56678" w:rsidRDefault="00A56678"/>
    <w:p w:rsidR="00A56678" w:rsidRDefault="00A56678">
      <w:r>
        <w:t>If that master para is selected for use then instead of being inserted in sequence (as is normally the case) the telephone number will be inserted in the document at the bookmark ‘TelephoneNumber’ if such exists.</w:t>
      </w:r>
    </w:p>
    <w:p w:rsidR="00A56678" w:rsidRDefault="00A56678">
      <w:pPr>
        <w:pStyle w:val="Heading2"/>
      </w:pPr>
      <w:bookmarkStart w:id="19" w:name="_Toc392074364"/>
      <w:r>
        <w:t>How to achieve Page Breaks in the master paragraphs</w:t>
      </w:r>
      <w:bookmarkEnd w:id="19"/>
    </w:p>
    <w:p w:rsidR="00A56678" w:rsidRDefault="00A56678">
      <w:r>
        <w:t>Select the paragraph that is to appear on a new page and do Format Paragraph and set the Page break before property.</w:t>
      </w:r>
    </w:p>
    <w:p w:rsidR="00A56678" w:rsidRDefault="00A56678"/>
    <w:p w:rsidR="00A56678" w:rsidRDefault="007C3F5C">
      <w:r>
        <w:rPr>
          <w:noProof/>
        </w:rPr>
        <w:drawing>
          <wp:inline distT="0" distB="0" distL="0" distR="0">
            <wp:extent cx="2281555" cy="26733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1555" cy="2673350"/>
                    </a:xfrm>
                    <a:prstGeom prst="rect">
                      <a:avLst/>
                    </a:prstGeom>
                    <a:noFill/>
                    <a:ln>
                      <a:noFill/>
                    </a:ln>
                  </pic:spPr>
                </pic:pic>
              </a:graphicData>
            </a:graphic>
          </wp:inline>
        </w:drawing>
      </w:r>
    </w:p>
    <w:p w:rsidR="00A56678" w:rsidRDefault="00A56678">
      <w:pPr>
        <w:pStyle w:val="Heading1"/>
      </w:pPr>
      <w:bookmarkStart w:id="20" w:name="_Toc392074365"/>
      <w:r>
        <w:t>AutoDoc Preferences</w:t>
      </w:r>
      <w:bookmarkEnd w:id="20"/>
    </w:p>
    <w:p w:rsidR="00A56678" w:rsidRDefault="00A56678">
      <w:r>
        <w:t>In AutoDoc press the Preferences button to get the preferences dialog.</w:t>
      </w:r>
    </w:p>
    <w:p w:rsidR="00A56678" w:rsidRDefault="00A56678"/>
    <w:p w:rsidR="00A56678" w:rsidRDefault="007C3F5C">
      <w:r>
        <w:rPr>
          <w:noProof/>
        </w:rPr>
        <w:drawing>
          <wp:inline distT="0" distB="0" distL="0" distR="0">
            <wp:extent cx="5486400" cy="26911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2691130"/>
                    </a:xfrm>
                    <a:prstGeom prst="rect">
                      <a:avLst/>
                    </a:prstGeom>
                    <a:noFill/>
                    <a:ln>
                      <a:noFill/>
                    </a:ln>
                  </pic:spPr>
                </pic:pic>
              </a:graphicData>
            </a:graphic>
          </wp:inline>
        </w:drawing>
      </w:r>
    </w:p>
    <w:p w:rsidR="00A56678" w:rsidRDefault="00A56678"/>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4750"/>
        <w:gridCol w:w="4890"/>
      </w:tblGrid>
      <w:tr w:rsidR="00A56678">
        <w:tc>
          <w:tcPr>
            <w:tcW w:w="4750" w:type="dxa"/>
          </w:tcPr>
          <w:p w:rsidR="00A56678" w:rsidRDefault="00A56678">
            <w:r>
              <w:t>Remember the last used category</w:t>
            </w:r>
          </w:p>
        </w:tc>
        <w:tc>
          <w:tcPr>
            <w:tcW w:w="4890" w:type="dxa"/>
          </w:tcPr>
          <w:p w:rsidR="00A56678" w:rsidRDefault="00A56678">
            <w:r>
              <w:t>Next time AutoDoc is run it remembers the category and goes straight there</w:t>
            </w:r>
          </w:p>
        </w:tc>
      </w:tr>
      <w:tr w:rsidR="00A56678">
        <w:tc>
          <w:tcPr>
            <w:tcW w:w="4750" w:type="dxa"/>
          </w:tcPr>
          <w:p w:rsidR="00A56678" w:rsidRDefault="00A56678">
            <w:r>
              <w:t>Text to insert after each paragraph</w:t>
            </w:r>
          </w:p>
        </w:tc>
        <w:tc>
          <w:tcPr>
            <w:tcW w:w="4890" w:type="dxa"/>
          </w:tcPr>
          <w:p w:rsidR="00A56678" w:rsidRDefault="00A56678">
            <w:r>
              <w:t>If required text can be added after between each master para</w:t>
            </w:r>
          </w:p>
        </w:tc>
      </w:tr>
      <w:tr w:rsidR="00A56678">
        <w:trPr>
          <w:trHeight w:val="313"/>
        </w:trPr>
        <w:tc>
          <w:tcPr>
            <w:tcW w:w="4750" w:type="dxa"/>
          </w:tcPr>
          <w:p w:rsidR="00A56678" w:rsidRDefault="00A56678">
            <w:r>
              <w:t>Number of hard returns to add after each paragraph</w:t>
            </w:r>
          </w:p>
        </w:tc>
        <w:tc>
          <w:tcPr>
            <w:tcW w:w="4890" w:type="dxa"/>
          </w:tcPr>
          <w:p w:rsidR="00A56678" w:rsidRDefault="00A56678">
            <w:r>
              <w:t>Set to the number required</w:t>
            </w:r>
          </w:p>
        </w:tc>
      </w:tr>
      <w:tr w:rsidR="00A56678">
        <w:tc>
          <w:tcPr>
            <w:tcW w:w="4750" w:type="dxa"/>
          </w:tcPr>
          <w:p w:rsidR="00A56678" w:rsidRDefault="00A56678">
            <w:r>
              <w:t>Name of bookmark in template where paragraphs are placed</w:t>
            </w:r>
          </w:p>
          <w:p w:rsidR="00A56678" w:rsidRDefault="00A56678">
            <w:r>
              <w:t>(if none, or the bookmark non-existent then paragraphs go at the end of the template)</w:t>
            </w:r>
          </w:p>
        </w:tc>
        <w:tc>
          <w:tcPr>
            <w:tcW w:w="4890" w:type="dxa"/>
          </w:tcPr>
          <w:p w:rsidR="00A56678" w:rsidRDefault="00A56678">
            <w:r>
              <w:t xml:space="preserve">There are times when the paragraphs need to go in the middle of a template.  - mark that location in the template with a bookmark and state the bookmark name here. Try to use a bookmark called </w:t>
            </w:r>
            <w:r>
              <w:rPr>
                <w:b/>
                <w:i/>
              </w:rPr>
              <w:t>Start</w:t>
            </w:r>
            <w:r>
              <w:t xml:space="preserve"> for all templates.</w:t>
            </w:r>
          </w:p>
        </w:tc>
      </w:tr>
      <w:tr w:rsidR="00A56678">
        <w:tc>
          <w:tcPr>
            <w:tcW w:w="4750" w:type="dxa"/>
          </w:tcPr>
          <w:p w:rsidR="00A56678" w:rsidRDefault="00A56678">
            <w:r>
              <w:t>Left variable text delimiter</w:t>
            </w:r>
          </w:p>
        </w:tc>
        <w:tc>
          <w:tcPr>
            <w:tcW w:w="4890" w:type="dxa"/>
          </w:tcPr>
          <w:p w:rsidR="00A56678" w:rsidRDefault="00A56678">
            <w:r>
              <w:t>Eg  &lt;  for   &lt;variable text&gt;</w:t>
            </w:r>
          </w:p>
        </w:tc>
      </w:tr>
      <w:tr w:rsidR="00A56678">
        <w:tc>
          <w:tcPr>
            <w:tcW w:w="4750" w:type="dxa"/>
          </w:tcPr>
          <w:p w:rsidR="00A56678" w:rsidRDefault="00A56678">
            <w:r>
              <w:t>Right variable text delimiter</w:t>
            </w:r>
          </w:p>
        </w:tc>
        <w:tc>
          <w:tcPr>
            <w:tcW w:w="4890" w:type="dxa"/>
          </w:tcPr>
          <w:p w:rsidR="00A56678" w:rsidRDefault="00A56678">
            <w:r>
              <w:t>Eg  &gt;  for   &lt;variable text&gt;</w:t>
            </w:r>
          </w:p>
        </w:tc>
      </w:tr>
      <w:tr w:rsidR="00A56678">
        <w:tc>
          <w:tcPr>
            <w:tcW w:w="4750" w:type="dxa"/>
          </w:tcPr>
          <w:p w:rsidR="00A56678" w:rsidRDefault="00A56678">
            <w:r>
              <w:t>Case sensitive variable text replacement, ( [Name] is distinct from [NAME])</w:t>
            </w:r>
          </w:p>
        </w:tc>
        <w:tc>
          <w:tcPr>
            <w:tcW w:w="4890" w:type="dxa"/>
          </w:tcPr>
          <w:p w:rsidR="00A56678" w:rsidRDefault="00A56678">
            <w:r>
              <w:t>Then get the opportunity to supply text for Name and NAME</w:t>
            </w:r>
          </w:p>
        </w:tc>
      </w:tr>
      <w:tr w:rsidR="00A56678">
        <w:tc>
          <w:tcPr>
            <w:tcW w:w="4750" w:type="dxa"/>
          </w:tcPr>
          <w:p w:rsidR="00A56678" w:rsidRDefault="00A56678">
            <w:r>
              <w:t>Blank entries are deleted (any variable left blank is deleted)</w:t>
            </w:r>
          </w:p>
        </w:tc>
        <w:tc>
          <w:tcPr>
            <w:tcW w:w="4890" w:type="dxa"/>
          </w:tcPr>
          <w:p w:rsidR="00A56678" w:rsidRDefault="00A56678"/>
        </w:tc>
      </w:tr>
      <w:tr w:rsidR="00A56678">
        <w:tc>
          <w:tcPr>
            <w:tcW w:w="4750" w:type="dxa"/>
          </w:tcPr>
          <w:p w:rsidR="00A56678" w:rsidRDefault="00A56678">
            <w:r>
              <w:t>Blank entries are replaced by their default value, if any.  eg [lease term &lt;24 months&gt;] is replaced by  '24 months'</w:t>
            </w:r>
          </w:p>
        </w:tc>
        <w:tc>
          <w:tcPr>
            <w:tcW w:w="4890" w:type="dxa"/>
          </w:tcPr>
          <w:p w:rsidR="00A56678" w:rsidRDefault="00A56678"/>
        </w:tc>
      </w:tr>
      <w:tr w:rsidR="00A56678">
        <w:tc>
          <w:tcPr>
            <w:tcW w:w="4750" w:type="dxa"/>
          </w:tcPr>
          <w:p w:rsidR="00A56678" w:rsidRDefault="00A56678">
            <w:r>
              <w:t>Look for and replace variable text in Headers/Footers</w:t>
            </w:r>
          </w:p>
        </w:tc>
        <w:tc>
          <w:tcPr>
            <w:tcW w:w="4890" w:type="dxa"/>
          </w:tcPr>
          <w:p w:rsidR="00A56678" w:rsidRDefault="00A56678">
            <w:r>
              <w:t>Only set this if there is variable text in headers/footers as it does slow things down</w:t>
            </w:r>
          </w:p>
        </w:tc>
      </w:tr>
    </w:tbl>
    <w:p w:rsidR="00A56678" w:rsidRDefault="00A56678">
      <w:pPr>
        <w:rPr>
          <w:b/>
        </w:rPr>
      </w:pPr>
    </w:p>
    <w:p w:rsidR="00A56678" w:rsidRDefault="00A56678">
      <w:pPr>
        <w:rPr>
          <w:b/>
        </w:rPr>
      </w:pPr>
    </w:p>
    <w:p w:rsidR="00A56678" w:rsidRDefault="00A56678">
      <w:pPr>
        <w:rPr>
          <w:b/>
        </w:rPr>
      </w:pPr>
    </w:p>
    <w:p w:rsidR="00A56678" w:rsidRDefault="00A56678">
      <w:pPr>
        <w:keepNext/>
        <w:rPr>
          <w:b/>
        </w:rPr>
      </w:pPr>
      <w:r>
        <w:rPr>
          <w:b/>
        </w:rPr>
        <w:t>Save/Read Data options</w:t>
      </w:r>
    </w:p>
    <w:p w:rsidR="00A56678" w:rsidRDefault="00A56678"/>
    <w:p w:rsidR="00A56678" w:rsidRDefault="00A56678"/>
    <w:p w:rsidR="00A56678" w:rsidRDefault="00A56678">
      <w:pPr>
        <w:ind w:left="252" w:hanging="252"/>
      </w:pPr>
      <w:r>
        <w:rPr>
          <w:b/>
        </w:rPr>
        <w:sym w:font="Wingdings" w:char="F071"/>
      </w:r>
      <w:r>
        <w:rPr>
          <w:b/>
        </w:rPr>
        <w:t xml:space="preserve"> SaveData </w:t>
      </w:r>
      <w:r>
        <w:t>- if checked then all data typed in by the user is saved in the nominated .Ini file</w:t>
      </w:r>
    </w:p>
    <w:p w:rsidR="00A56678" w:rsidRDefault="00A56678"/>
    <w:p w:rsidR="00A56678" w:rsidRDefault="00A56678">
      <w:pPr>
        <w:ind w:left="252" w:hanging="252"/>
      </w:pPr>
      <w:r>
        <w:rPr>
          <w:b/>
        </w:rPr>
        <w:sym w:font="Wingdings" w:char="F071"/>
      </w:r>
      <w:r>
        <w:rPr>
          <w:b/>
        </w:rPr>
        <w:t xml:space="preserve"> Read data</w:t>
      </w:r>
      <w:r>
        <w:t xml:space="preserve"> - if checked then the variables are looked up in </w:t>
      </w:r>
      <w:r>
        <w:rPr>
          <w:rFonts w:cs="Arial"/>
        </w:rPr>
        <w:t>the</w:t>
      </w:r>
      <w:r>
        <w:t xml:space="preserve"> nominated .Ini file to pre-set their values.</w:t>
      </w:r>
    </w:p>
    <w:p w:rsidR="00A56678" w:rsidRDefault="00A56678"/>
    <w:p w:rsidR="00A56678" w:rsidRDefault="00A56678">
      <w:r>
        <w:t xml:space="preserve">Use the </w:t>
      </w:r>
      <w:r w:rsidR="007C3F5C">
        <w:rPr>
          <w:noProof/>
        </w:rPr>
        <w:drawing>
          <wp:inline distT="0" distB="0" distL="0" distR="0">
            <wp:extent cx="461645" cy="1828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1645" cy="182880"/>
                    </a:xfrm>
                    <a:prstGeom prst="rect">
                      <a:avLst/>
                    </a:prstGeom>
                    <a:noFill/>
                    <a:ln>
                      <a:noFill/>
                    </a:ln>
                  </pic:spPr>
                </pic:pic>
              </a:graphicData>
            </a:graphic>
          </wp:inline>
        </w:drawing>
      </w:r>
      <w:r>
        <w:t xml:space="preserve"> button to create an .Ini file.</w:t>
      </w:r>
    </w:p>
    <w:p w:rsidR="00A56678" w:rsidRDefault="00A56678">
      <w:r>
        <w:t xml:space="preserve">You can create several .Ini files and you can send them to other people to use. The </w:t>
      </w:r>
      <w:r w:rsidR="007C3F5C">
        <w:rPr>
          <w:noProof/>
        </w:rPr>
        <w:drawing>
          <wp:inline distT="0" distB="0" distL="0" distR="0">
            <wp:extent cx="409575" cy="1828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9575" cy="182880"/>
                    </a:xfrm>
                    <a:prstGeom prst="rect">
                      <a:avLst/>
                    </a:prstGeom>
                    <a:noFill/>
                    <a:ln>
                      <a:noFill/>
                    </a:ln>
                  </pic:spPr>
                </pic:pic>
              </a:graphicData>
            </a:graphic>
          </wp:inline>
        </w:drawing>
      </w:r>
      <w:r>
        <w:t xml:space="preserve"> button lets you locate other .Ini files.</w:t>
      </w:r>
    </w:p>
    <w:p w:rsidR="00A56678" w:rsidRDefault="00A56678">
      <w:r>
        <w:t xml:space="preserve">You can </w:t>
      </w:r>
      <w:r w:rsidR="007C3F5C">
        <w:rPr>
          <w:noProof/>
        </w:rPr>
        <w:drawing>
          <wp:inline distT="0" distB="0" distL="0" distR="0">
            <wp:extent cx="548640" cy="1917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 cy="191770"/>
                    </a:xfrm>
                    <a:prstGeom prst="rect">
                      <a:avLst/>
                    </a:prstGeom>
                    <a:noFill/>
                    <a:ln>
                      <a:noFill/>
                    </a:ln>
                  </pic:spPr>
                </pic:pic>
              </a:graphicData>
            </a:graphic>
          </wp:inline>
        </w:drawing>
      </w:r>
      <w:r>
        <w:t xml:space="preserve"> the .Ini file. It has a very simple structure. Say that DocuFill was run on a document and the variables [Client] and [Supplier] were replaced with West Power and CDEV respectively. Then the .Ini file would contain:</w:t>
      </w:r>
    </w:p>
    <w:p w:rsidR="00A56678" w:rsidRDefault="00A56678">
      <w:pPr>
        <w:pStyle w:val="Code"/>
      </w:pPr>
      <w:r>
        <w:t>[DocFill_Input_Data]</w:t>
      </w:r>
    </w:p>
    <w:p w:rsidR="00A56678" w:rsidRDefault="00A56678">
      <w:pPr>
        <w:pStyle w:val="Code"/>
      </w:pPr>
      <w:r>
        <w:t xml:space="preserve">Client=West Power </w:t>
      </w:r>
    </w:p>
    <w:p w:rsidR="00A56678" w:rsidRDefault="00A56678">
      <w:r>
        <w:t>The general form is:</w:t>
      </w:r>
    </w:p>
    <w:p w:rsidR="00A56678" w:rsidRDefault="00A56678">
      <w:pPr>
        <w:pStyle w:val="Code"/>
      </w:pPr>
      <w:r>
        <w:t>Variable=Value</w:t>
      </w:r>
    </w:p>
    <w:p w:rsidR="00A56678" w:rsidRDefault="00A56678">
      <w:r>
        <w:t>If the variable has a multiline value then this appears on one line in the .Ini file but the new line characters are replaced with &lt;NL&gt; eg:</w:t>
      </w:r>
    </w:p>
    <w:p w:rsidR="00A56678" w:rsidRDefault="00A56678">
      <w:pPr>
        <w:pStyle w:val="Code"/>
      </w:pPr>
      <w:r>
        <w:t>Address=</w:t>
      </w:r>
      <w:smartTag w:uri="urn:schemas-microsoft-com:office:smarttags" w:element="Street">
        <w:smartTag w:uri="urn:schemas-microsoft-com:office:smarttags" w:element="address">
          <w:r>
            <w:t>11 West St</w:t>
          </w:r>
        </w:smartTag>
      </w:smartTag>
      <w:r>
        <w:t>&lt;NL&gt;</w:t>
      </w:r>
      <w:smartTag w:uri="urn:schemas-microsoft-com:office:smarttags" w:element="place">
        <w:smartTag w:uri="urn:schemas-microsoft-com:office:smarttags" w:element="City">
          <w:r>
            <w:t>London</w:t>
          </w:r>
        </w:smartTag>
      </w:smartTag>
      <w:r>
        <w:t>&lt;NL&gt;ED14 3ED</w:t>
      </w:r>
    </w:p>
    <w:p w:rsidR="00A56678" w:rsidRDefault="00A56678">
      <w:pPr>
        <w:rPr>
          <w:b/>
        </w:rPr>
      </w:pPr>
    </w:p>
    <w:p w:rsidR="00A56678" w:rsidRDefault="00A56678">
      <w:pPr>
        <w:rPr>
          <w:b/>
        </w:rPr>
      </w:pPr>
    </w:p>
    <w:p w:rsidR="00A56678" w:rsidRDefault="00A56678">
      <w:pPr>
        <w:rPr>
          <w:b/>
        </w:rPr>
      </w:pPr>
    </w:p>
    <w:p w:rsidR="00A56678" w:rsidRDefault="00A56678">
      <w:r>
        <w:rPr>
          <w:b/>
        </w:rPr>
        <w:t>Important:</w:t>
      </w:r>
      <w:r>
        <w:t xml:space="preserve">  These settings are stored in the AutoDoc.dot itself. So if you are setting up AutoDoc for many users you should make the settings on one copy of AutoDoc.dot and then distribute that to the users.</w:t>
      </w:r>
    </w:p>
    <w:p w:rsidR="00A56678" w:rsidRDefault="00A56678"/>
    <w:p w:rsidR="00A56678" w:rsidRDefault="00A56678"/>
    <w:p w:rsidR="00A56678" w:rsidRDefault="00A56678">
      <w:pPr>
        <w:pStyle w:val="Heading1"/>
      </w:pPr>
      <w:bookmarkStart w:id="21" w:name="_Toc392074366"/>
      <w:r>
        <w:t>Troubleshooting AutoDoc</w:t>
      </w:r>
      <w:bookmarkEnd w:id="21"/>
    </w:p>
    <w:p w:rsidR="00A56678" w:rsidRDefault="00A56678">
      <w:pPr>
        <w:pStyle w:val="BodyText3"/>
      </w:pPr>
      <w:r>
        <w:t>If AutoDoc is not working correctly check that:</w:t>
      </w:r>
    </w:p>
    <w:p w:rsidR="00A56678" w:rsidRDefault="00A56678">
      <w:pPr>
        <w:pStyle w:val="Dot1"/>
        <w:tabs>
          <w:tab w:val="clear" w:pos="0"/>
          <w:tab w:val="num" w:pos="-1134"/>
        </w:tabs>
        <w:ind w:left="284"/>
      </w:pPr>
      <w:r>
        <w:t xml:space="preserve">AutoDoc.dot is located in the Word Startup directory. (To determine what the startup directory is, in Word do </w:t>
      </w:r>
      <w:r>
        <w:rPr>
          <w:u w:val="single"/>
        </w:rPr>
        <w:t>T</w:t>
      </w:r>
      <w:r>
        <w:t xml:space="preserve">ools </w:t>
      </w:r>
      <w:r>
        <w:rPr>
          <w:u w:val="single"/>
        </w:rPr>
        <w:t>O</w:t>
      </w:r>
      <w:r>
        <w:t xml:space="preserve">ptions </w:t>
      </w:r>
      <w:r>
        <w:rPr>
          <w:u w:val="single"/>
        </w:rPr>
        <w:t>F</w:t>
      </w:r>
      <w:r>
        <w:t>ileLocations)</w:t>
      </w:r>
    </w:p>
    <w:p w:rsidR="00A56678" w:rsidRDefault="00A56678">
      <w:pPr>
        <w:pStyle w:val="Dot1"/>
        <w:tabs>
          <w:tab w:val="clear" w:pos="0"/>
          <w:tab w:val="num" w:pos="-1134"/>
        </w:tabs>
        <w:ind w:left="284"/>
      </w:pPr>
      <w:r>
        <w:t>the Index and Master Para files are located in the Word Startup directory. If you are using the Category list file, AutoDoc.txt to tell AutoDoc where the other files and templates are stored then check all the locations specified.</w:t>
      </w:r>
    </w:p>
    <w:p w:rsidR="00A56678" w:rsidRDefault="00A56678">
      <w:pPr>
        <w:pStyle w:val="Dot1"/>
        <w:tabs>
          <w:tab w:val="clear" w:pos="0"/>
          <w:tab w:val="num" w:pos="-1134"/>
        </w:tabs>
        <w:ind w:left="284"/>
      </w:pPr>
      <w:r>
        <w:t>AutoDoc.txt is correctly of the form (especially the commas and quotes) "category name","index doc","para doc”,”template"</w:t>
      </w:r>
    </w:p>
    <w:p w:rsidR="00A56678" w:rsidRDefault="00A56678">
      <w:pPr>
        <w:pStyle w:val="Dot1"/>
        <w:tabs>
          <w:tab w:val="clear" w:pos="0"/>
          <w:tab w:val="num" w:pos="-1134"/>
        </w:tabs>
        <w:ind w:left="284"/>
      </w:pPr>
      <w:r>
        <w:t>The warning message in the dialog indicates that a paragraph id does exist as a paragraph in the mast para document</w:t>
      </w:r>
      <w:r>
        <w:br/>
      </w:r>
      <w:r w:rsidR="007C3F5C">
        <w:rPr>
          <w:noProof/>
        </w:rPr>
        <w:drawing>
          <wp:inline distT="0" distB="0" distL="0" distR="0">
            <wp:extent cx="3552825" cy="7835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2825" cy="783590"/>
                    </a:xfrm>
                    <a:prstGeom prst="rect">
                      <a:avLst/>
                    </a:prstGeom>
                    <a:noFill/>
                    <a:ln>
                      <a:noFill/>
                    </a:ln>
                  </pic:spPr>
                </pic:pic>
              </a:graphicData>
            </a:graphic>
          </wp:inline>
        </w:drawing>
      </w:r>
    </w:p>
    <w:p w:rsidR="00A56678" w:rsidRDefault="00A56678"/>
    <w:p w:rsidR="00A56678" w:rsidRDefault="00A56678">
      <w:pPr>
        <w:pStyle w:val="Heading2"/>
      </w:pPr>
      <w:bookmarkStart w:id="22" w:name="_Toc392074367"/>
      <w:r>
        <w:t>AutoDoc Limitations</w:t>
      </w:r>
      <w:bookmarkEnd w:id="22"/>
    </w:p>
    <w:p w:rsidR="00A56678" w:rsidRDefault="00A56678">
      <w:pPr>
        <w:jc w:val="both"/>
        <w:rPr>
          <w:b/>
        </w:rPr>
      </w:pPr>
      <w:r>
        <w:rPr>
          <w:b/>
        </w:rPr>
        <w:t>Global Variables</w:t>
      </w:r>
    </w:p>
    <w:p w:rsidR="00A56678" w:rsidRDefault="00A56678">
      <w:pPr>
        <w:jc w:val="both"/>
      </w:pPr>
      <w:r>
        <w:t>Global variables of the form [variable name] must have text between the brackets that is less than 255 characters in length.</w:t>
      </w:r>
    </w:p>
    <w:p w:rsidR="00A56678" w:rsidRDefault="00A56678">
      <w:pPr>
        <w:jc w:val="both"/>
      </w:pPr>
    </w:p>
    <w:p w:rsidR="00A56678" w:rsidRDefault="00A56678">
      <w:pPr>
        <w:pStyle w:val="Heading1"/>
      </w:pPr>
      <w:bookmarkStart w:id="23" w:name="_Toc392074368"/>
      <w:r>
        <w:t>Contact</w:t>
      </w:r>
      <w:bookmarkEnd w:id="23"/>
    </w:p>
    <w:p w:rsidR="00A56678" w:rsidRDefault="00A56678">
      <w:pPr>
        <w:tabs>
          <w:tab w:val="right" w:pos="4678"/>
        </w:tabs>
        <w:rPr>
          <w:b/>
        </w:rPr>
      </w:pPr>
      <w:r>
        <w:rPr>
          <w:b/>
        </w:rPr>
        <w:t xml:space="preserve">Author: Chris Devrell   </w:t>
      </w:r>
      <w:smartTag w:uri="urn:schemas-microsoft-com:office:smarttags" w:element="PersonName">
        <w:r>
          <w:t>chris@cdev.co.uk</w:t>
        </w:r>
      </w:smartTag>
    </w:p>
    <w:p w:rsidR="00A56678" w:rsidRDefault="00A56678">
      <w:pPr>
        <w:tabs>
          <w:tab w:val="right" w:pos="4678"/>
        </w:tabs>
      </w:pPr>
      <w:r>
        <w:t>CDEV Computing</w:t>
      </w:r>
    </w:p>
    <w:p w:rsidR="00A56678" w:rsidRDefault="00A56678">
      <w:pPr>
        <w:tabs>
          <w:tab w:val="right" w:pos="4678"/>
        </w:tabs>
      </w:pPr>
      <w:r>
        <w:t xml:space="preserve">Tele/Fax: +44 </w:t>
      </w:r>
      <w:r>
        <w:rPr>
          <w:snapToGrid w:val="0"/>
        </w:rPr>
        <w:t>23 8074 0990</w:t>
      </w:r>
    </w:p>
    <w:p w:rsidR="00A56678" w:rsidRDefault="00A56678">
      <w:pPr>
        <w:tabs>
          <w:tab w:val="right" w:pos="4678"/>
        </w:tabs>
        <w:rPr>
          <w:snapToGrid w:val="0"/>
        </w:rPr>
      </w:pPr>
    </w:p>
    <w:p w:rsidR="00A56678" w:rsidRDefault="00A21A64">
      <w:pPr>
        <w:tabs>
          <w:tab w:val="right" w:pos="4678"/>
        </w:tabs>
        <w:rPr>
          <w:snapToGrid w:val="0"/>
        </w:rPr>
      </w:pPr>
      <w:r>
        <w:rPr>
          <w:snapToGrid w:val="0"/>
        </w:rPr>
        <w:t>8 Merry Gardens</w:t>
      </w:r>
    </w:p>
    <w:p w:rsidR="00A21A64" w:rsidRDefault="00A21A64">
      <w:pPr>
        <w:tabs>
          <w:tab w:val="right" w:pos="4678"/>
        </w:tabs>
        <w:rPr>
          <w:snapToGrid w:val="0"/>
        </w:rPr>
      </w:pPr>
      <w:r>
        <w:rPr>
          <w:snapToGrid w:val="0"/>
        </w:rPr>
        <w:t>North Baddesley</w:t>
      </w:r>
    </w:p>
    <w:p w:rsidR="00A56678" w:rsidRDefault="00A56678">
      <w:pPr>
        <w:tabs>
          <w:tab w:val="right" w:pos="4678"/>
        </w:tabs>
      </w:pPr>
      <w:r>
        <w:t>Southampton</w:t>
      </w:r>
    </w:p>
    <w:p w:rsidR="00A56678" w:rsidRDefault="00A56678">
      <w:pPr>
        <w:tabs>
          <w:tab w:val="right" w:pos="4678"/>
        </w:tabs>
        <w:rPr>
          <w:snapToGrid w:val="0"/>
        </w:rPr>
      </w:pPr>
      <w:r>
        <w:rPr>
          <w:snapToGrid w:val="0"/>
        </w:rPr>
        <w:t>SO</w:t>
      </w:r>
      <w:r w:rsidR="00A21A64">
        <w:rPr>
          <w:snapToGrid w:val="0"/>
        </w:rPr>
        <w:t>552 9JJ</w:t>
      </w:r>
    </w:p>
    <w:p w:rsidR="00A56678" w:rsidRDefault="00A56678">
      <w:pPr>
        <w:tabs>
          <w:tab w:val="right" w:pos="4678"/>
        </w:tabs>
      </w:pPr>
      <w:r>
        <w:t>United Kingdom</w:t>
      </w:r>
    </w:p>
    <w:p w:rsidR="00A56678" w:rsidRDefault="00A56678">
      <w:pPr>
        <w:tabs>
          <w:tab w:val="right" w:pos="4678"/>
        </w:tabs>
      </w:pPr>
    </w:p>
    <w:p w:rsidR="00A56678" w:rsidRDefault="00A56678">
      <w:pPr>
        <w:tabs>
          <w:tab w:val="right" w:pos="4678"/>
        </w:tabs>
      </w:pPr>
      <w:r>
        <w:t xml:space="preserve">For information on our Word development services and other Word addons see our web site </w:t>
      </w:r>
      <w:r>
        <w:rPr>
          <w:b/>
          <w:i/>
        </w:rPr>
        <w:t xml:space="preserve"> www.cdev.co.uk</w:t>
      </w:r>
      <w:r>
        <w:t xml:space="preserve">. </w:t>
      </w:r>
    </w:p>
    <w:p w:rsidR="00A56678" w:rsidRDefault="00A56678"/>
    <w:p w:rsidR="00A56678" w:rsidRDefault="00A56678">
      <w:pPr>
        <w:pStyle w:val="Dot1"/>
        <w:numPr>
          <w:ilvl w:val="0"/>
          <w:numId w:val="0"/>
        </w:numPr>
        <w:ind w:left="284" w:hanging="284"/>
      </w:pPr>
    </w:p>
    <w:p w:rsidR="00A56678" w:rsidRDefault="00A56678">
      <w:pPr>
        <w:pBdr>
          <w:top w:val="single" w:sz="6" w:space="1" w:color="auto"/>
          <w:left w:val="single" w:sz="6" w:space="1" w:color="auto"/>
          <w:bottom w:val="single" w:sz="6" w:space="1" w:color="auto"/>
          <w:right w:val="single" w:sz="6" w:space="1" w:color="auto"/>
        </w:pBdr>
        <w:rPr>
          <w:b/>
        </w:rPr>
      </w:pPr>
      <w:r>
        <w:rPr>
          <w:b/>
        </w:rPr>
        <w:t>DISCLAIMER OF WARRANTY</w:t>
      </w:r>
    </w:p>
    <w:p w:rsidR="00A56678" w:rsidRDefault="00A56678">
      <w:pPr>
        <w:pBdr>
          <w:top w:val="single" w:sz="6" w:space="1" w:color="auto"/>
          <w:left w:val="single" w:sz="6" w:space="1" w:color="auto"/>
          <w:bottom w:val="single" w:sz="6" w:space="1" w:color="auto"/>
          <w:right w:val="single" w:sz="6" w:space="1" w:color="auto"/>
        </w:pBdr>
        <w:jc w:val="both"/>
        <w:rPr>
          <w:sz w:val="16"/>
        </w:rPr>
      </w:pPr>
      <w:r>
        <w:rPr>
          <w:sz w:val="16"/>
        </w:rPr>
        <w:t>THE SOFTWARE (INCLUDING INSTRUCTIONS FOR ITS USE) IS PROVIDED 'AS IS' WITHOUT WARRANTY OF ANY KIND. CDEV COMPUTING FURTHER DISCLAIMS ALL IMPLIED WARRANTIES INCLUDING WITHOUT LIMITATION ANY IMPLIED WARRANTIES OF MERCHANTABILITY OR OF FITNESS FOR A PARTICULAR PURPOSE. THE ENTIRE RISK ARISING OUT OF THE USE OR PERFORMANCE OF THE SOFTWARE AND DOCUMENTATION REMAINS WITH YOU.</w:t>
      </w:r>
    </w:p>
    <w:p w:rsidR="00A56678" w:rsidRDefault="00A56678">
      <w:pPr>
        <w:pBdr>
          <w:top w:val="single" w:sz="6" w:space="1" w:color="auto"/>
          <w:left w:val="single" w:sz="6" w:space="1" w:color="auto"/>
          <w:bottom w:val="single" w:sz="6" w:space="1" w:color="auto"/>
          <w:right w:val="single" w:sz="6" w:space="1" w:color="auto"/>
        </w:pBdr>
        <w:jc w:val="both"/>
        <w:rPr>
          <w:sz w:val="16"/>
        </w:rPr>
      </w:pPr>
    </w:p>
    <w:p w:rsidR="00A56678" w:rsidRDefault="00A56678">
      <w:pPr>
        <w:pBdr>
          <w:top w:val="single" w:sz="6" w:space="1" w:color="auto"/>
          <w:left w:val="single" w:sz="6" w:space="1" w:color="auto"/>
          <w:bottom w:val="single" w:sz="6" w:space="1" w:color="auto"/>
          <w:right w:val="single" w:sz="6" w:space="1" w:color="auto"/>
        </w:pBdr>
        <w:jc w:val="both"/>
        <w:rPr>
          <w:sz w:val="16"/>
        </w:rPr>
      </w:pPr>
      <w:r>
        <w:rPr>
          <w:sz w:val="16"/>
        </w:rPr>
        <w:t>IN NO EVENT SHALL CDEV COMPUTING OR ANYONE ELSE INVOLVED IN THE CREATION, PRODUCTION OR DELIVERY OF THE SOFTWARE BE LIABLE FOR ANY DAMAGES WHATSOEVER (INCLUDING, WITHOUT LIMITATION DAMAGES FOR LOSS OF BUSINESS PROFITS, BUSINESS INTERRUPTION, LOSS OF BUSINESS INFORMATION, OR OTHER PECUNIARY LOSS) ARISING FROM THE USE OF OR INABILITY TO USE THE SOFTWARE OR DOCUMENTATION, EVEN IF CDEV COMPUTING HAS BEEN ADVISED OF THE POSSIBILITY OF SUCH DAMAGES. BECAUSE SOME STATES/COUNTRIES DO NOT ALLOW THE EXCLUSION OR LIMITATION OF LIABILITY FOR CONSEQUENTIAL OR INCIDENTAL DAMAGES THE ABOVE LIMITATION MAY NOT APPLY TO YOU.</w:t>
      </w:r>
    </w:p>
    <w:p w:rsidR="00A56678" w:rsidRDefault="00A56678">
      <w:pPr>
        <w:jc w:val="both"/>
        <w:rPr>
          <w:i/>
        </w:rPr>
      </w:pPr>
    </w:p>
    <w:p w:rsidR="00A56678" w:rsidRDefault="00A56678">
      <w:pPr>
        <w:jc w:val="both"/>
        <w:rPr>
          <w:i/>
        </w:rPr>
      </w:pPr>
    </w:p>
    <w:p w:rsidR="00A56678" w:rsidRDefault="00A56678">
      <w:r>
        <w:t>CDEV Computing     AutoDoc</w:t>
      </w:r>
    </w:p>
    <w:p w:rsidR="00A56678" w:rsidRDefault="00A56678"/>
    <w:sectPr w:rsidR="00A56678" w:rsidSect="00A21A64">
      <w:headerReference w:type="default" r:id="rId32"/>
      <w:footerReference w:type="default" r:id="rId33"/>
      <w:pgSz w:w="12242" w:h="15842" w:code="1"/>
      <w:pgMar w:top="1440" w:right="1797" w:bottom="1440" w:left="179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D66" w:rsidRDefault="002D6D66">
      <w:r>
        <w:separator/>
      </w:r>
    </w:p>
  </w:endnote>
  <w:endnote w:type="continuationSeparator" w:id="0">
    <w:p w:rsidR="002D6D66" w:rsidRDefault="002D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1A64" w:rsidRDefault="00A21A64">
    <w:pPr>
      <w:pStyle w:val="Footer"/>
      <w:jc w:val="right"/>
    </w:pPr>
    <w:r>
      <w:fldChar w:fldCharType="begin"/>
    </w:r>
    <w:r>
      <w:instrText xml:space="preserve"> PAGE   \* MERGEFORMAT </w:instrText>
    </w:r>
    <w:r>
      <w:fldChar w:fldCharType="separate"/>
    </w:r>
    <w:r>
      <w:rPr>
        <w:noProof/>
      </w:rPr>
      <w:t>2</w:t>
    </w:r>
    <w:r>
      <w:rPr>
        <w:noProof/>
      </w:rPr>
      <w:fldChar w:fldCharType="end"/>
    </w:r>
  </w:p>
  <w:p w:rsidR="00A21A64" w:rsidRDefault="00A21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D66" w:rsidRDefault="002D6D66">
      <w:r>
        <w:separator/>
      </w:r>
    </w:p>
  </w:footnote>
  <w:footnote w:type="continuationSeparator" w:id="0">
    <w:p w:rsidR="002D6D66" w:rsidRDefault="002D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678" w:rsidRDefault="00A56678">
    <w:pPr>
      <w:pStyle w:val="Header"/>
    </w:pPr>
    <w:fldSimple w:instr=" styleref &quot;Heading 1&quot; ">
      <w:r w:rsidR="007C3F5C">
        <w:rPr>
          <w:noProof/>
        </w:rPr>
        <w:t>Index file - what and where</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216F9B6"/>
    <w:lvl w:ilvl="0">
      <w:start w:val="1"/>
      <w:numFmt w:val="decimal"/>
      <w:lvlText w:val="%1."/>
      <w:lvlJc w:val="left"/>
      <w:pPr>
        <w:tabs>
          <w:tab w:val="num" w:pos="0"/>
        </w:tabs>
        <w:ind w:left="1152" w:hanging="1152"/>
      </w:pPr>
    </w:lvl>
    <w:lvl w:ilvl="1">
      <w:start w:val="1"/>
      <w:numFmt w:val="decimal"/>
      <w:lvlText w:val="%1.%2."/>
      <w:lvlJc w:val="left"/>
      <w:pPr>
        <w:tabs>
          <w:tab w:val="num" w:pos="851"/>
        </w:tabs>
        <w:ind w:left="851" w:hanging="851"/>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2244066"/>
    <w:multiLevelType w:val="multilevel"/>
    <w:tmpl w:val="9DD45E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79E6A63"/>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08A54A3D"/>
    <w:multiLevelType w:val="singleLevel"/>
    <w:tmpl w:val="87B83C8E"/>
    <w:lvl w:ilvl="0">
      <w:start w:val="1"/>
      <w:numFmt w:val="bullet"/>
      <w:lvlText w:val=""/>
      <w:lvlJc w:val="left"/>
      <w:pPr>
        <w:tabs>
          <w:tab w:val="num" w:pos="1080"/>
        </w:tabs>
        <w:ind w:left="360" w:firstLine="360"/>
      </w:pPr>
      <w:rPr>
        <w:rFonts w:ascii="Wingdings" w:hAnsi="Wingdings" w:hint="default"/>
        <w:sz w:val="24"/>
      </w:rPr>
    </w:lvl>
  </w:abstractNum>
  <w:abstractNum w:abstractNumId="4" w15:restartNumberingAfterBreak="0">
    <w:nsid w:val="15760616"/>
    <w:multiLevelType w:val="multilevel"/>
    <w:tmpl w:val="DC9E50A4"/>
    <w:lvl w:ilvl="0">
      <w:start w:val="1"/>
      <w:numFmt w:val="upperRoman"/>
      <w:lvlText w:val="Article %1."/>
      <w:lvlJc w:val="left"/>
      <w:pPr>
        <w:tabs>
          <w:tab w:val="num" w:pos="3960"/>
        </w:tabs>
        <w:ind w:left="0" w:firstLine="0"/>
      </w:pPr>
    </w:lvl>
    <w:lvl w:ilvl="1">
      <w:start w:val="1"/>
      <w:numFmt w:val="decimalZero"/>
      <w:isLgl/>
      <w:lvlText w:val="Section %1.%2"/>
      <w:lvlJc w:val="left"/>
      <w:pPr>
        <w:tabs>
          <w:tab w:val="num" w:pos="4680"/>
        </w:tabs>
        <w:ind w:left="0" w:firstLine="0"/>
      </w:pPr>
    </w:lvl>
    <w:lvl w:ilvl="2">
      <w:start w:val="1"/>
      <w:numFmt w:val="lowerLetter"/>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81B083F"/>
    <w:multiLevelType w:val="hybridMultilevel"/>
    <w:tmpl w:val="26E8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E03EF4"/>
    <w:multiLevelType w:val="singleLevel"/>
    <w:tmpl w:val="9092A194"/>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32B5346"/>
    <w:multiLevelType w:val="multilevel"/>
    <w:tmpl w:val="5C1E588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5C70954"/>
    <w:multiLevelType w:val="singleLevel"/>
    <w:tmpl w:val="90DE271A"/>
    <w:lvl w:ilvl="0">
      <w:start w:val="1"/>
      <w:numFmt w:val="bullet"/>
      <w:lvlText w:val="A"/>
      <w:lvlJc w:val="left"/>
      <w:pPr>
        <w:tabs>
          <w:tab w:val="num" w:pos="360"/>
        </w:tabs>
        <w:ind w:left="360" w:hanging="360"/>
      </w:pPr>
      <w:rPr>
        <w:rFonts w:ascii="Times New Roman" w:hAnsi="Times New Roman" w:hint="default"/>
        <w:b/>
        <w:i w:val="0"/>
      </w:rPr>
    </w:lvl>
  </w:abstractNum>
  <w:abstractNum w:abstractNumId="9" w15:restartNumberingAfterBreak="0">
    <w:nsid w:val="293D5228"/>
    <w:multiLevelType w:val="hybridMultilevel"/>
    <w:tmpl w:val="143802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62999"/>
    <w:multiLevelType w:val="hybridMultilevel"/>
    <w:tmpl w:val="053C2D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A41676"/>
    <w:multiLevelType w:val="hybridMultilevel"/>
    <w:tmpl w:val="A8BCAFDC"/>
    <w:lvl w:ilvl="0" w:tplc="03AA1284">
      <w:numFmt w:val="bullet"/>
      <w:lvlText w:val="-"/>
      <w:lvlJc w:val="left"/>
      <w:pPr>
        <w:tabs>
          <w:tab w:val="num" w:pos="480"/>
        </w:tabs>
        <w:ind w:left="480" w:hanging="360"/>
      </w:pPr>
      <w:rPr>
        <w:rFonts w:ascii="Arial" w:eastAsia="Times New Roman" w:hAnsi="Arial" w:cs="Aria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332374F0"/>
    <w:multiLevelType w:val="singleLevel"/>
    <w:tmpl w:val="A3F09638"/>
    <w:lvl w:ilvl="0">
      <w:start w:val="1"/>
      <w:numFmt w:val="bullet"/>
      <w:lvlText w:val=""/>
      <w:lvlJc w:val="left"/>
      <w:pPr>
        <w:tabs>
          <w:tab w:val="num" w:pos="1080"/>
        </w:tabs>
        <w:ind w:left="1003" w:hanging="283"/>
      </w:pPr>
      <w:rPr>
        <w:rFonts w:ascii="Symbol" w:hAnsi="Symbol" w:hint="default"/>
        <w:b w:val="0"/>
        <w:i w:val="0"/>
        <w:sz w:val="24"/>
      </w:rPr>
    </w:lvl>
  </w:abstractNum>
  <w:abstractNum w:abstractNumId="13" w15:restartNumberingAfterBreak="0">
    <w:nsid w:val="358560BB"/>
    <w:multiLevelType w:val="singleLevel"/>
    <w:tmpl w:val="DD64E4BA"/>
    <w:lvl w:ilvl="0">
      <w:start w:val="1"/>
      <w:numFmt w:val="bullet"/>
      <w:pStyle w:val="Dot1"/>
      <w:lvlText w:val=""/>
      <w:lvlJc w:val="left"/>
      <w:pPr>
        <w:tabs>
          <w:tab w:val="num" w:pos="0"/>
        </w:tabs>
        <w:ind w:left="1418" w:hanging="284"/>
      </w:pPr>
      <w:rPr>
        <w:rFonts w:ascii="Symbol" w:hAnsi="Symbol" w:hint="default"/>
      </w:rPr>
    </w:lvl>
  </w:abstractNum>
  <w:abstractNum w:abstractNumId="14" w15:restartNumberingAfterBreak="0">
    <w:nsid w:val="37840E6B"/>
    <w:multiLevelType w:val="multilevel"/>
    <w:tmpl w:val="FC4EC27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40B22E2C"/>
    <w:multiLevelType w:val="multilevel"/>
    <w:tmpl w:val="9A6CC610"/>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C3184"/>
    <w:multiLevelType w:val="singleLevel"/>
    <w:tmpl w:val="87B83C8E"/>
    <w:lvl w:ilvl="0">
      <w:start w:val="1"/>
      <w:numFmt w:val="bullet"/>
      <w:lvlText w:val=""/>
      <w:lvlJc w:val="left"/>
      <w:pPr>
        <w:tabs>
          <w:tab w:val="num" w:pos="1080"/>
        </w:tabs>
        <w:ind w:left="360" w:firstLine="360"/>
      </w:pPr>
      <w:rPr>
        <w:rFonts w:ascii="Wingdings" w:hAnsi="Wingdings" w:hint="default"/>
        <w:sz w:val="24"/>
      </w:rPr>
    </w:lvl>
  </w:abstractNum>
  <w:abstractNum w:abstractNumId="17" w15:restartNumberingAfterBreak="0">
    <w:nsid w:val="46FE4487"/>
    <w:multiLevelType w:val="singleLevel"/>
    <w:tmpl w:val="86EEE6A8"/>
    <w:lvl w:ilvl="0">
      <w:start w:val="1"/>
      <w:numFmt w:val="decimal"/>
      <w:lvlText w:val="%1."/>
      <w:lvlJc w:val="left"/>
      <w:pPr>
        <w:tabs>
          <w:tab w:val="num" w:pos="360"/>
        </w:tabs>
        <w:ind w:left="360" w:hanging="360"/>
      </w:pPr>
    </w:lvl>
  </w:abstractNum>
  <w:abstractNum w:abstractNumId="18" w15:restartNumberingAfterBreak="0">
    <w:nsid w:val="49980A04"/>
    <w:multiLevelType w:val="multilevel"/>
    <w:tmpl w:val="7CA43292"/>
    <w:lvl w:ilvl="0">
      <w:start w:val="1"/>
      <w:numFmt w:val="decimal"/>
      <w:pStyle w:val="Heading1"/>
      <w:lvlText w:val="%1."/>
      <w:lvlJc w:val="left"/>
      <w:pPr>
        <w:tabs>
          <w:tab w:val="num" w:pos="737"/>
        </w:tabs>
        <w:ind w:left="737" w:hanging="737"/>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decimal"/>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4D550750"/>
    <w:multiLevelType w:val="hybridMultilevel"/>
    <w:tmpl w:val="D6122F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991B8F"/>
    <w:multiLevelType w:val="singleLevel"/>
    <w:tmpl w:val="18E45606"/>
    <w:lvl w:ilvl="0">
      <w:start w:val="1"/>
      <w:numFmt w:val="bullet"/>
      <w:lvlText w:val="Q"/>
      <w:lvlJc w:val="left"/>
      <w:pPr>
        <w:tabs>
          <w:tab w:val="num" w:pos="360"/>
        </w:tabs>
        <w:ind w:left="360" w:hanging="360"/>
      </w:pPr>
      <w:rPr>
        <w:rFonts w:ascii="Times New Roman" w:hAnsi="Times New Roman" w:hint="default"/>
        <w:b/>
        <w:i w:val="0"/>
      </w:rPr>
    </w:lvl>
  </w:abstractNum>
  <w:abstractNum w:abstractNumId="21" w15:restartNumberingAfterBreak="0">
    <w:nsid w:val="50790457"/>
    <w:multiLevelType w:val="multilevel"/>
    <w:tmpl w:val="C25E10E0"/>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567"/>
        </w:tabs>
        <w:ind w:left="567" w:hanging="567"/>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51DE00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0561CD2"/>
    <w:multiLevelType w:val="singleLevel"/>
    <w:tmpl w:val="90DE271A"/>
    <w:lvl w:ilvl="0">
      <w:start w:val="1"/>
      <w:numFmt w:val="bullet"/>
      <w:lvlText w:val="A"/>
      <w:lvlJc w:val="left"/>
      <w:pPr>
        <w:tabs>
          <w:tab w:val="num" w:pos="360"/>
        </w:tabs>
        <w:ind w:left="360" w:hanging="360"/>
      </w:pPr>
      <w:rPr>
        <w:rFonts w:ascii="Times New Roman" w:hAnsi="Times New Roman" w:hint="default"/>
        <w:b/>
        <w:i w:val="0"/>
      </w:rPr>
    </w:lvl>
  </w:abstractNum>
  <w:abstractNum w:abstractNumId="24" w15:restartNumberingAfterBreak="0">
    <w:nsid w:val="624535BB"/>
    <w:multiLevelType w:val="singleLevel"/>
    <w:tmpl w:val="87B83C8E"/>
    <w:lvl w:ilvl="0">
      <w:start w:val="1"/>
      <w:numFmt w:val="bullet"/>
      <w:lvlText w:val=""/>
      <w:lvlJc w:val="left"/>
      <w:pPr>
        <w:tabs>
          <w:tab w:val="num" w:pos="1080"/>
        </w:tabs>
        <w:ind w:left="360" w:firstLine="360"/>
      </w:pPr>
      <w:rPr>
        <w:rFonts w:ascii="Wingdings" w:hAnsi="Wingdings" w:hint="default"/>
        <w:sz w:val="24"/>
      </w:rPr>
    </w:lvl>
  </w:abstractNum>
  <w:abstractNum w:abstractNumId="25" w15:restartNumberingAfterBreak="0">
    <w:nsid w:val="63307459"/>
    <w:multiLevelType w:val="hybridMultilevel"/>
    <w:tmpl w:val="8BF019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210D2A"/>
    <w:multiLevelType w:val="multilevel"/>
    <w:tmpl w:val="A4CCB97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6DE36722"/>
    <w:multiLevelType w:val="hybridMultilevel"/>
    <w:tmpl w:val="94284E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5C6FAA"/>
    <w:multiLevelType w:val="hybridMultilevel"/>
    <w:tmpl w:val="CD5E264A"/>
    <w:lvl w:ilvl="0" w:tplc="03AA128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772356EF"/>
    <w:multiLevelType w:val="multilevel"/>
    <w:tmpl w:val="892015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8"/>
  </w:num>
  <w:num w:numId="4">
    <w:abstractNumId w:val="20"/>
  </w:num>
  <w:num w:numId="5">
    <w:abstractNumId w:val="20"/>
  </w:num>
  <w:num w:numId="6">
    <w:abstractNumId w:val="8"/>
  </w:num>
  <w:num w:numId="7">
    <w:abstractNumId w:val="23"/>
  </w:num>
  <w:num w:numId="8">
    <w:abstractNumId w:val="12"/>
  </w:num>
  <w:num w:numId="9">
    <w:abstractNumId w:val="16"/>
  </w:num>
  <w:num w:numId="10">
    <w:abstractNumId w:val="24"/>
  </w:num>
  <w:num w:numId="11">
    <w:abstractNumId w:val="3"/>
  </w:num>
  <w:num w:numId="12">
    <w:abstractNumId w:val="4"/>
  </w:num>
  <w:num w:numId="13">
    <w:abstractNumId w:val="15"/>
  </w:num>
  <w:num w:numId="14">
    <w:abstractNumId w:val="29"/>
  </w:num>
  <w:num w:numId="15">
    <w:abstractNumId w:val="21"/>
  </w:num>
  <w:num w:numId="16">
    <w:abstractNumId w:val="6"/>
  </w:num>
  <w:num w:numId="17">
    <w:abstractNumId w:val="17"/>
  </w:num>
  <w:num w:numId="18">
    <w:abstractNumId w:val="17"/>
  </w:num>
  <w:num w:numId="19">
    <w:abstractNumId w:val="17"/>
  </w:num>
  <w:num w:numId="20">
    <w:abstractNumId w:val="17"/>
  </w:num>
  <w:num w:numId="21">
    <w:abstractNumId w:val="0"/>
  </w:num>
  <w:num w:numId="22">
    <w:abstractNumId w:val="0"/>
  </w:num>
  <w:num w:numId="23">
    <w:abstractNumId w:val="18"/>
  </w:num>
  <w:num w:numId="24">
    <w:abstractNumId w:val="22"/>
  </w:num>
  <w:num w:numId="25">
    <w:abstractNumId w:val="2"/>
  </w:num>
  <w:num w:numId="26">
    <w:abstractNumId w:val="13"/>
  </w:num>
  <w:num w:numId="27">
    <w:abstractNumId w:val="13"/>
  </w:num>
  <w:num w:numId="28">
    <w:abstractNumId w:val="27"/>
  </w:num>
  <w:num w:numId="29">
    <w:abstractNumId w:val="28"/>
  </w:num>
  <w:num w:numId="30">
    <w:abstractNumId w:val="11"/>
  </w:num>
  <w:num w:numId="31">
    <w:abstractNumId w:val="26"/>
  </w:num>
  <w:num w:numId="32">
    <w:abstractNumId w:val="7"/>
  </w:num>
  <w:num w:numId="33">
    <w:abstractNumId w:val="19"/>
  </w:num>
  <w:num w:numId="34">
    <w:abstractNumId w:val="10"/>
  </w:num>
  <w:num w:numId="35">
    <w:abstractNumId w:val="5"/>
  </w:num>
  <w:num w:numId="36">
    <w:abstractNumId w:val="9"/>
  </w:num>
  <w:num w:numId="37">
    <w:abstractNumId w:val="25"/>
  </w:num>
  <w:num w:numId="38">
    <w:abstractNumId w:val="14"/>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CA"/>
    <w:rsid w:val="002D6D66"/>
    <w:rsid w:val="002F15CA"/>
    <w:rsid w:val="00305C29"/>
    <w:rsid w:val="006B3A15"/>
    <w:rsid w:val="0071650F"/>
    <w:rsid w:val="00773E13"/>
    <w:rsid w:val="007C3F5C"/>
    <w:rsid w:val="00A21A64"/>
    <w:rsid w:val="00A56678"/>
    <w:rsid w:val="00C26516"/>
    <w:rsid w:val="00E42164"/>
    <w:rsid w:val="00E91030"/>
    <w:rsid w:val="00F060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0"/>
    <o:shapelayout v:ext="edit">
      <o:idmap v:ext="edit" data="1"/>
      <o:rules v:ext="edit">
        <o:r id="V:Rule1" type="callout" idref="#_x0000_s1030"/>
        <o:r id="V:Rule2" type="callout" idref="#_x0000_s1031"/>
        <o:r id="V:Rule3" type="callout" idref="#_x0000_s1034"/>
        <o:r id="V:Rule4" type="callout" idref="#_x0000_s1039"/>
      </o:rules>
    </o:shapelayout>
  </w:shapeDefaults>
  <w:decimalSymbol w:val="."/>
  <w:listSeparator w:val=","/>
  <w15:chartTrackingRefBased/>
  <w15:docId w15:val="{0F279AAE-9F07-470A-9D2D-E17DE3D9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2"/>
      <w:lang w:eastAsia="en-US"/>
    </w:rPr>
  </w:style>
  <w:style w:type="paragraph" w:styleId="Heading1">
    <w:name w:val="heading 1"/>
    <w:basedOn w:val="Normal"/>
    <w:next w:val="Normal"/>
    <w:qFormat/>
    <w:rsid w:val="00773E13"/>
    <w:pPr>
      <w:keepNext/>
      <w:numPr>
        <w:numId w:val="23"/>
      </w:numPr>
      <w:shd w:val="clear" w:color="auto" w:fill="C0C0C0"/>
      <w:spacing w:after="240"/>
      <w:jc w:val="both"/>
      <w:outlineLvl w:val="0"/>
    </w:pPr>
    <w:rPr>
      <w:b/>
      <w:kern w:val="28"/>
      <w:sz w:val="32"/>
    </w:rPr>
  </w:style>
  <w:style w:type="paragraph" w:styleId="Heading2">
    <w:name w:val="heading 2"/>
    <w:basedOn w:val="Heading1"/>
    <w:next w:val="Normal"/>
    <w:qFormat/>
    <w:pPr>
      <w:numPr>
        <w:ilvl w:val="1"/>
      </w:numPr>
      <w:shd w:val="clear" w:color="auto" w:fill="auto"/>
      <w:spacing w:before="360" w:after="120"/>
      <w:jc w:val="left"/>
      <w:outlineLvl w:val="1"/>
    </w:pPr>
    <w:rPr>
      <w:kern w:val="0"/>
      <w:sz w:val="28"/>
    </w:rPr>
  </w:style>
  <w:style w:type="paragraph" w:styleId="Heading3">
    <w:name w:val="heading 3"/>
    <w:basedOn w:val="Normal"/>
    <w:next w:val="Normal"/>
    <w:qFormat/>
    <w:pPr>
      <w:keepNext/>
      <w:numPr>
        <w:ilvl w:val="2"/>
        <w:numId w:val="14"/>
      </w:numPr>
      <w:spacing w:before="240" w:after="60"/>
      <w:outlineLvl w:val="2"/>
    </w:pPr>
    <w:rPr>
      <w:b/>
    </w:rPr>
  </w:style>
  <w:style w:type="paragraph" w:styleId="Heading4">
    <w:name w:val="heading 4"/>
    <w:basedOn w:val="Normal"/>
    <w:next w:val="Normal"/>
    <w:qFormat/>
    <w:pPr>
      <w:keepNext/>
      <w:numPr>
        <w:ilvl w:val="3"/>
        <w:numId w:val="23"/>
      </w:numPr>
      <w:spacing w:before="240" w:after="60"/>
      <w:outlineLvl w:val="3"/>
    </w:pPr>
    <w:rPr>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ode">
    <w:name w:val="Code"/>
    <w:basedOn w:val="Normal"/>
    <w:pPr>
      <w:ind w:left="1134"/>
    </w:pPr>
    <w:rPr>
      <w:rFonts w:ascii="Lucida Sans Typewriter" w:hAnsi="Lucida Sans Typewriter"/>
      <w:sz w:val="20"/>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both"/>
    </w:pPr>
    <w:rPr>
      <w:sz w:val="24"/>
      <w:lang w:val="en-US"/>
    </w:rPr>
  </w:style>
  <w:style w:type="paragraph" w:styleId="BodyText3">
    <w:name w:val="Body Text 3"/>
    <w:basedOn w:val="Normal"/>
    <w:pPr>
      <w:tabs>
        <w:tab w:val="left" w:pos="450"/>
        <w:tab w:val="left" w:pos="709"/>
      </w:tabs>
      <w:jc w:val="both"/>
    </w:pPr>
    <w:rPr>
      <w:lang w:val="en-US"/>
    </w:rPr>
  </w:style>
  <w:style w:type="paragraph" w:customStyle="1" w:styleId="Dot1">
    <w:name w:val="Dot 1"/>
    <w:basedOn w:val="Normal"/>
    <w:pPr>
      <w:numPr>
        <w:numId w:val="26"/>
      </w:numPr>
    </w:pPr>
  </w:style>
  <w:style w:type="paragraph" w:styleId="TOC1">
    <w:name w:val="toc 1"/>
    <w:basedOn w:val="Normal"/>
    <w:next w:val="Normal"/>
    <w:autoRedefine/>
    <w:uiPriority w:val="39"/>
    <w:pPr>
      <w:tabs>
        <w:tab w:val="left" w:pos="440"/>
        <w:tab w:val="right" w:leader="dot" w:pos="8638"/>
      </w:tabs>
    </w:pPr>
  </w:style>
  <w:style w:type="paragraph" w:styleId="TOC2">
    <w:name w:val="toc 2"/>
    <w:basedOn w:val="Normal"/>
    <w:next w:val="Normal"/>
    <w:autoRedefine/>
    <w:uiPriority w:val="39"/>
    <w:pPr>
      <w:tabs>
        <w:tab w:val="left" w:pos="960"/>
        <w:tab w:val="right" w:leader="dot" w:pos="8638"/>
      </w:tabs>
      <w:ind w:left="426"/>
    </w:pPr>
  </w:style>
  <w:style w:type="paragraph" w:styleId="TOC3">
    <w:name w:val="toc 3"/>
    <w:basedOn w:val="Normal"/>
    <w:next w:val="Normal"/>
    <w:autoRedefine/>
    <w:semiHidden/>
    <w:pPr>
      <w:ind w:left="440"/>
    </w:pPr>
  </w:style>
  <w:style w:type="character" w:styleId="Hyperlink">
    <w:name w:val="Hyperlink"/>
    <w:uiPriority w:val="99"/>
    <w:rPr>
      <w:color w:val="0000FF"/>
      <w:u w:val="single"/>
    </w:rPr>
  </w:style>
  <w:style w:type="character" w:customStyle="1" w:styleId="FooterChar">
    <w:name w:val="Footer Char"/>
    <w:link w:val="Footer"/>
    <w:uiPriority w:val="99"/>
    <w:rsid w:val="00A21A6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FDFB7-D4AC-46B8-BB7E-876C1DBD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4405</Words>
  <Characters>23409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AutoDoc</vt:lpstr>
    </vt:vector>
  </TitlesOfParts>
  <Company>CDEV Computing</Company>
  <LinksUpToDate>false</LinksUpToDate>
  <CharactersWithSpaces>27759</CharactersWithSpaces>
  <SharedDoc>false</SharedDoc>
  <HLinks>
    <vt:vector size="126" baseType="variant">
      <vt:variant>
        <vt:i4>1835061</vt:i4>
      </vt:variant>
      <vt:variant>
        <vt:i4>122</vt:i4>
      </vt:variant>
      <vt:variant>
        <vt:i4>0</vt:i4>
      </vt:variant>
      <vt:variant>
        <vt:i4>5</vt:i4>
      </vt:variant>
      <vt:variant>
        <vt:lpwstr/>
      </vt:variant>
      <vt:variant>
        <vt:lpwstr>_Toc392074368</vt:lpwstr>
      </vt:variant>
      <vt:variant>
        <vt:i4>1835061</vt:i4>
      </vt:variant>
      <vt:variant>
        <vt:i4>116</vt:i4>
      </vt:variant>
      <vt:variant>
        <vt:i4>0</vt:i4>
      </vt:variant>
      <vt:variant>
        <vt:i4>5</vt:i4>
      </vt:variant>
      <vt:variant>
        <vt:lpwstr/>
      </vt:variant>
      <vt:variant>
        <vt:lpwstr>_Toc392074367</vt:lpwstr>
      </vt:variant>
      <vt:variant>
        <vt:i4>1835061</vt:i4>
      </vt:variant>
      <vt:variant>
        <vt:i4>110</vt:i4>
      </vt:variant>
      <vt:variant>
        <vt:i4>0</vt:i4>
      </vt:variant>
      <vt:variant>
        <vt:i4>5</vt:i4>
      </vt:variant>
      <vt:variant>
        <vt:lpwstr/>
      </vt:variant>
      <vt:variant>
        <vt:lpwstr>_Toc392074366</vt:lpwstr>
      </vt:variant>
      <vt:variant>
        <vt:i4>1835061</vt:i4>
      </vt:variant>
      <vt:variant>
        <vt:i4>104</vt:i4>
      </vt:variant>
      <vt:variant>
        <vt:i4>0</vt:i4>
      </vt:variant>
      <vt:variant>
        <vt:i4>5</vt:i4>
      </vt:variant>
      <vt:variant>
        <vt:lpwstr/>
      </vt:variant>
      <vt:variant>
        <vt:lpwstr>_Toc392074365</vt:lpwstr>
      </vt:variant>
      <vt:variant>
        <vt:i4>1835061</vt:i4>
      </vt:variant>
      <vt:variant>
        <vt:i4>98</vt:i4>
      </vt:variant>
      <vt:variant>
        <vt:i4>0</vt:i4>
      </vt:variant>
      <vt:variant>
        <vt:i4>5</vt:i4>
      </vt:variant>
      <vt:variant>
        <vt:lpwstr/>
      </vt:variant>
      <vt:variant>
        <vt:lpwstr>_Toc392074364</vt:lpwstr>
      </vt:variant>
      <vt:variant>
        <vt:i4>1835061</vt:i4>
      </vt:variant>
      <vt:variant>
        <vt:i4>92</vt:i4>
      </vt:variant>
      <vt:variant>
        <vt:i4>0</vt:i4>
      </vt:variant>
      <vt:variant>
        <vt:i4>5</vt:i4>
      </vt:variant>
      <vt:variant>
        <vt:lpwstr/>
      </vt:variant>
      <vt:variant>
        <vt:lpwstr>_Toc392074363</vt:lpwstr>
      </vt:variant>
      <vt:variant>
        <vt:i4>1835061</vt:i4>
      </vt:variant>
      <vt:variant>
        <vt:i4>86</vt:i4>
      </vt:variant>
      <vt:variant>
        <vt:i4>0</vt:i4>
      </vt:variant>
      <vt:variant>
        <vt:i4>5</vt:i4>
      </vt:variant>
      <vt:variant>
        <vt:lpwstr/>
      </vt:variant>
      <vt:variant>
        <vt:lpwstr>_Toc392074362</vt:lpwstr>
      </vt:variant>
      <vt:variant>
        <vt:i4>1835061</vt:i4>
      </vt:variant>
      <vt:variant>
        <vt:i4>80</vt:i4>
      </vt:variant>
      <vt:variant>
        <vt:i4>0</vt:i4>
      </vt:variant>
      <vt:variant>
        <vt:i4>5</vt:i4>
      </vt:variant>
      <vt:variant>
        <vt:lpwstr/>
      </vt:variant>
      <vt:variant>
        <vt:lpwstr>_Toc392074361</vt:lpwstr>
      </vt:variant>
      <vt:variant>
        <vt:i4>1835061</vt:i4>
      </vt:variant>
      <vt:variant>
        <vt:i4>74</vt:i4>
      </vt:variant>
      <vt:variant>
        <vt:i4>0</vt:i4>
      </vt:variant>
      <vt:variant>
        <vt:i4>5</vt:i4>
      </vt:variant>
      <vt:variant>
        <vt:lpwstr/>
      </vt:variant>
      <vt:variant>
        <vt:lpwstr>_Toc392074360</vt:lpwstr>
      </vt:variant>
      <vt:variant>
        <vt:i4>2031669</vt:i4>
      </vt:variant>
      <vt:variant>
        <vt:i4>68</vt:i4>
      </vt:variant>
      <vt:variant>
        <vt:i4>0</vt:i4>
      </vt:variant>
      <vt:variant>
        <vt:i4>5</vt:i4>
      </vt:variant>
      <vt:variant>
        <vt:lpwstr/>
      </vt:variant>
      <vt:variant>
        <vt:lpwstr>_Toc392074359</vt:lpwstr>
      </vt:variant>
      <vt:variant>
        <vt:i4>2031669</vt:i4>
      </vt:variant>
      <vt:variant>
        <vt:i4>62</vt:i4>
      </vt:variant>
      <vt:variant>
        <vt:i4>0</vt:i4>
      </vt:variant>
      <vt:variant>
        <vt:i4>5</vt:i4>
      </vt:variant>
      <vt:variant>
        <vt:lpwstr/>
      </vt:variant>
      <vt:variant>
        <vt:lpwstr>_Toc392074358</vt:lpwstr>
      </vt:variant>
      <vt:variant>
        <vt:i4>2031669</vt:i4>
      </vt:variant>
      <vt:variant>
        <vt:i4>56</vt:i4>
      </vt:variant>
      <vt:variant>
        <vt:i4>0</vt:i4>
      </vt:variant>
      <vt:variant>
        <vt:i4>5</vt:i4>
      </vt:variant>
      <vt:variant>
        <vt:lpwstr/>
      </vt:variant>
      <vt:variant>
        <vt:lpwstr>_Toc392074357</vt:lpwstr>
      </vt:variant>
      <vt:variant>
        <vt:i4>2031669</vt:i4>
      </vt:variant>
      <vt:variant>
        <vt:i4>50</vt:i4>
      </vt:variant>
      <vt:variant>
        <vt:i4>0</vt:i4>
      </vt:variant>
      <vt:variant>
        <vt:i4>5</vt:i4>
      </vt:variant>
      <vt:variant>
        <vt:lpwstr/>
      </vt:variant>
      <vt:variant>
        <vt:lpwstr>_Toc392074356</vt:lpwstr>
      </vt:variant>
      <vt:variant>
        <vt:i4>2031669</vt:i4>
      </vt:variant>
      <vt:variant>
        <vt:i4>44</vt:i4>
      </vt:variant>
      <vt:variant>
        <vt:i4>0</vt:i4>
      </vt:variant>
      <vt:variant>
        <vt:i4>5</vt:i4>
      </vt:variant>
      <vt:variant>
        <vt:lpwstr/>
      </vt:variant>
      <vt:variant>
        <vt:lpwstr>_Toc392074355</vt:lpwstr>
      </vt:variant>
      <vt:variant>
        <vt:i4>2031669</vt:i4>
      </vt:variant>
      <vt:variant>
        <vt:i4>38</vt:i4>
      </vt:variant>
      <vt:variant>
        <vt:i4>0</vt:i4>
      </vt:variant>
      <vt:variant>
        <vt:i4>5</vt:i4>
      </vt:variant>
      <vt:variant>
        <vt:lpwstr/>
      </vt:variant>
      <vt:variant>
        <vt:lpwstr>_Toc392074354</vt:lpwstr>
      </vt:variant>
      <vt:variant>
        <vt:i4>2031669</vt:i4>
      </vt:variant>
      <vt:variant>
        <vt:i4>32</vt:i4>
      </vt:variant>
      <vt:variant>
        <vt:i4>0</vt:i4>
      </vt:variant>
      <vt:variant>
        <vt:i4>5</vt:i4>
      </vt:variant>
      <vt:variant>
        <vt:lpwstr/>
      </vt:variant>
      <vt:variant>
        <vt:lpwstr>_Toc392074353</vt:lpwstr>
      </vt:variant>
      <vt:variant>
        <vt:i4>2031669</vt:i4>
      </vt:variant>
      <vt:variant>
        <vt:i4>26</vt:i4>
      </vt:variant>
      <vt:variant>
        <vt:i4>0</vt:i4>
      </vt:variant>
      <vt:variant>
        <vt:i4>5</vt:i4>
      </vt:variant>
      <vt:variant>
        <vt:lpwstr/>
      </vt:variant>
      <vt:variant>
        <vt:lpwstr>_Toc392074352</vt:lpwstr>
      </vt:variant>
      <vt:variant>
        <vt:i4>2031669</vt:i4>
      </vt:variant>
      <vt:variant>
        <vt:i4>20</vt:i4>
      </vt:variant>
      <vt:variant>
        <vt:i4>0</vt:i4>
      </vt:variant>
      <vt:variant>
        <vt:i4>5</vt:i4>
      </vt:variant>
      <vt:variant>
        <vt:lpwstr/>
      </vt:variant>
      <vt:variant>
        <vt:lpwstr>_Toc392074351</vt:lpwstr>
      </vt:variant>
      <vt:variant>
        <vt:i4>2031669</vt:i4>
      </vt:variant>
      <vt:variant>
        <vt:i4>14</vt:i4>
      </vt:variant>
      <vt:variant>
        <vt:i4>0</vt:i4>
      </vt:variant>
      <vt:variant>
        <vt:i4>5</vt:i4>
      </vt:variant>
      <vt:variant>
        <vt:lpwstr/>
      </vt:variant>
      <vt:variant>
        <vt:lpwstr>_Toc392074350</vt:lpwstr>
      </vt:variant>
      <vt:variant>
        <vt:i4>1966133</vt:i4>
      </vt:variant>
      <vt:variant>
        <vt:i4>8</vt:i4>
      </vt:variant>
      <vt:variant>
        <vt:i4>0</vt:i4>
      </vt:variant>
      <vt:variant>
        <vt:i4>5</vt:i4>
      </vt:variant>
      <vt:variant>
        <vt:lpwstr/>
      </vt:variant>
      <vt:variant>
        <vt:lpwstr>_Toc392074349</vt:lpwstr>
      </vt:variant>
      <vt:variant>
        <vt:i4>1966133</vt:i4>
      </vt:variant>
      <vt:variant>
        <vt:i4>2</vt:i4>
      </vt:variant>
      <vt:variant>
        <vt:i4>0</vt:i4>
      </vt:variant>
      <vt:variant>
        <vt:i4>5</vt:i4>
      </vt:variant>
      <vt:variant>
        <vt:lpwstr/>
      </vt:variant>
      <vt:variant>
        <vt:lpwstr>_Toc392074348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AutoDoc</dc:title>
  <dc:subject/>
  <dc:creator>Chris Devrell2</dc:creator>
  <cp:keywords/>
  <dc:description/>
  <cp:lastModifiedBy>Chris Devrell</cp:lastModifiedBy>
  <cp:revision>2</cp:revision>
  <cp:lastPrinted>2004-11-20T00:11:00Z</cp:lastPrinted>
  <dcterms:created xsi:type="dcterms:W3CDTF">2019-01-15T10:10:00Z</dcterms:created>
  <dcterms:modified xsi:type="dcterms:W3CDTF">2019-01-15T10:10:00Z</dcterms:modified>
</cp:coreProperties>
</file>